
<file path=[Content_Types].xml><?xml version="1.0" encoding="utf-8"?>
<Types xmlns="http://schemas.openxmlformats.org/package/2006/content-types">
  <Default Extension="xml" ContentType="application/xml"/>
  <Default Extension="jpeg" ContentType="image/jpeg"/>
  <Default Extension="wdp" ContentType="image/vnd.ms-photo"/>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769C4A4" w14:textId="77777777" w:rsidR="001876C9" w:rsidRDefault="001876C9" w:rsidP="001876C9">
      <w:pPr>
        <w:pStyle w:val="Title"/>
      </w:pPr>
      <w:r>
        <w:t>NEGATIVE BRIEF: License Plate Cameras - Bad</w:t>
      </w:r>
    </w:p>
    <w:p w14:paraId="0823C546" w14:textId="77777777" w:rsidR="00373002" w:rsidRDefault="001876C9">
      <w:pPr>
        <w:pStyle w:val="TOC1"/>
        <w:tabs>
          <w:tab w:val="right" w:leader="dot" w:pos="9350"/>
        </w:tabs>
        <w:rPr>
          <w:rFonts w:asciiTheme="minorHAnsi" w:eastAsiaTheme="minorEastAsia" w:hAnsiTheme="minorHAnsi" w:cstheme="minorBidi"/>
          <w:b w:val="0"/>
          <w:noProof/>
          <w:sz w:val="24"/>
          <w:szCs w:val="24"/>
          <w:lang w:eastAsia="ja-JP"/>
        </w:rPr>
      </w:pPr>
      <w:r>
        <w:fldChar w:fldCharType="begin"/>
      </w:r>
      <w:r>
        <w:instrText xml:space="preserve"> TOC \t "Contention 1,2,Contention 2,3,Title 2,1" </w:instrText>
      </w:r>
      <w:r>
        <w:fldChar w:fldCharType="separate"/>
      </w:r>
      <w:bookmarkStart w:id="0" w:name="_GoBack"/>
      <w:bookmarkEnd w:id="0"/>
      <w:r w:rsidR="00373002">
        <w:rPr>
          <w:noProof/>
        </w:rPr>
        <w:t>Negative: License Plate Cameras - Bad</w:t>
      </w:r>
      <w:r w:rsidR="00373002">
        <w:rPr>
          <w:noProof/>
        </w:rPr>
        <w:tab/>
      </w:r>
      <w:r w:rsidR="00373002">
        <w:rPr>
          <w:noProof/>
        </w:rPr>
        <w:fldChar w:fldCharType="begin"/>
      </w:r>
      <w:r w:rsidR="00373002">
        <w:rPr>
          <w:noProof/>
        </w:rPr>
        <w:instrText xml:space="preserve"> PAGEREF _Toc281487586 \h </w:instrText>
      </w:r>
      <w:r w:rsidR="00373002">
        <w:rPr>
          <w:noProof/>
        </w:rPr>
      </w:r>
      <w:r w:rsidR="00373002">
        <w:rPr>
          <w:noProof/>
        </w:rPr>
        <w:fldChar w:fldCharType="separate"/>
      </w:r>
      <w:r w:rsidR="00373002">
        <w:rPr>
          <w:noProof/>
        </w:rPr>
        <w:t>3</w:t>
      </w:r>
      <w:r w:rsidR="00373002">
        <w:rPr>
          <w:noProof/>
        </w:rPr>
        <w:fldChar w:fldCharType="end"/>
      </w:r>
    </w:p>
    <w:p w14:paraId="5F53BD8F" w14:textId="77777777" w:rsidR="00373002" w:rsidRDefault="00373002">
      <w:pPr>
        <w:pStyle w:val="TOC2"/>
        <w:rPr>
          <w:rFonts w:asciiTheme="minorHAnsi" w:eastAsiaTheme="minorEastAsia" w:hAnsiTheme="minorHAnsi" w:cstheme="minorBidi"/>
          <w:noProof/>
          <w:sz w:val="24"/>
          <w:szCs w:val="24"/>
          <w:lang w:eastAsia="ja-JP"/>
        </w:rPr>
      </w:pPr>
      <w:r>
        <w:rPr>
          <w:noProof/>
        </w:rPr>
        <w:t>NEGATIVE PHILOSOPHY / OPENING QUOTES</w:t>
      </w:r>
      <w:r>
        <w:rPr>
          <w:noProof/>
        </w:rPr>
        <w:tab/>
      </w:r>
      <w:r>
        <w:rPr>
          <w:noProof/>
        </w:rPr>
        <w:fldChar w:fldCharType="begin"/>
      </w:r>
      <w:r>
        <w:rPr>
          <w:noProof/>
        </w:rPr>
        <w:instrText xml:space="preserve"> PAGEREF _Toc281487587 \h </w:instrText>
      </w:r>
      <w:r>
        <w:rPr>
          <w:noProof/>
        </w:rPr>
      </w:r>
      <w:r>
        <w:rPr>
          <w:noProof/>
        </w:rPr>
        <w:fldChar w:fldCharType="separate"/>
      </w:r>
      <w:r>
        <w:rPr>
          <w:noProof/>
        </w:rPr>
        <w:t>3</w:t>
      </w:r>
      <w:r>
        <w:rPr>
          <w:noProof/>
        </w:rPr>
        <w:fldChar w:fldCharType="end"/>
      </w:r>
    </w:p>
    <w:p w14:paraId="2A9BFA75" w14:textId="77777777" w:rsidR="00373002" w:rsidRDefault="00373002">
      <w:pPr>
        <w:pStyle w:val="TOC3"/>
        <w:rPr>
          <w:rFonts w:asciiTheme="minorHAnsi" w:eastAsiaTheme="minorEastAsia" w:hAnsiTheme="minorHAnsi" w:cstheme="minorBidi"/>
          <w:noProof/>
          <w:sz w:val="24"/>
          <w:szCs w:val="24"/>
          <w:lang w:eastAsia="ja-JP"/>
        </w:rPr>
      </w:pPr>
      <w:r>
        <w:rPr>
          <w:noProof/>
        </w:rPr>
        <w:t>The only way to ensure license plate data isn’t abused is to not collect it</w:t>
      </w:r>
      <w:r>
        <w:rPr>
          <w:noProof/>
        </w:rPr>
        <w:tab/>
      </w:r>
      <w:r>
        <w:rPr>
          <w:noProof/>
        </w:rPr>
        <w:fldChar w:fldCharType="begin"/>
      </w:r>
      <w:r>
        <w:rPr>
          <w:noProof/>
        </w:rPr>
        <w:instrText xml:space="preserve"> PAGEREF _Toc281487588 \h </w:instrText>
      </w:r>
      <w:r>
        <w:rPr>
          <w:noProof/>
        </w:rPr>
      </w:r>
      <w:r>
        <w:rPr>
          <w:noProof/>
        </w:rPr>
        <w:fldChar w:fldCharType="separate"/>
      </w:r>
      <w:r>
        <w:rPr>
          <w:noProof/>
        </w:rPr>
        <w:t>3</w:t>
      </w:r>
      <w:r>
        <w:rPr>
          <w:noProof/>
        </w:rPr>
        <w:fldChar w:fldCharType="end"/>
      </w:r>
    </w:p>
    <w:p w14:paraId="3CE4165F" w14:textId="77777777" w:rsidR="00373002" w:rsidRDefault="00373002">
      <w:pPr>
        <w:pStyle w:val="TOC2"/>
        <w:rPr>
          <w:rFonts w:asciiTheme="minorHAnsi" w:eastAsiaTheme="minorEastAsia" w:hAnsiTheme="minorHAnsi" w:cstheme="minorBidi"/>
          <w:noProof/>
          <w:sz w:val="24"/>
          <w:szCs w:val="24"/>
          <w:lang w:eastAsia="ja-JP"/>
        </w:rPr>
      </w:pPr>
      <w:r>
        <w:rPr>
          <w:noProof/>
        </w:rPr>
        <w:t>CRITERION</w:t>
      </w:r>
      <w:r>
        <w:rPr>
          <w:noProof/>
        </w:rPr>
        <w:tab/>
      </w:r>
      <w:r>
        <w:rPr>
          <w:noProof/>
        </w:rPr>
        <w:fldChar w:fldCharType="begin"/>
      </w:r>
      <w:r>
        <w:rPr>
          <w:noProof/>
        </w:rPr>
        <w:instrText xml:space="preserve"> PAGEREF _Toc281487589 \h </w:instrText>
      </w:r>
      <w:r>
        <w:rPr>
          <w:noProof/>
        </w:rPr>
      </w:r>
      <w:r>
        <w:rPr>
          <w:noProof/>
        </w:rPr>
        <w:fldChar w:fldCharType="separate"/>
      </w:r>
      <w:r>
        <w:rPr>
          <w:noProof/>
        </w:rPr>
        <w:t>3</w:t>
      </w:r>
      <w:r>
        <w:rPr>
          <w:noProof/>
        </w:rPr>
        <w:fldChar w:fldCharType="end"/>
      </w:r>
    </w:p>
    <w:p w14:paraId="153B1960" w14:textId="77777777" w:rsidR="00373002" w:rsidRDefault="00373002">
      <w:pPr>
        <w:pStyle w:val="TOC3"/>
        <w:rPr>
          <w:rFonts w:asciiTheme="minorHAnsi" w:eastAsiaTheme="minorEastAsia" w:hAnsiTheme="minorHAnsi" w:cstheme="minorBidi"/>
          <w:noProof/>
          <w:sz w:val="24"/>
          <w:szCs w:val="24"/>
          <w:lang w:eastAsia="ja-JP"/>
        </w:rPr>
      </w:pPr>
      <w:r>
        <w:rPr>
          <w:noProof/>
        </w:rPr>
        <w:t>The Affirmative must meet 2 standards to win this round</w:t>
      </w:r>
      <w:r>
        <w:rPr>
          <w:noProof/>
        </w:rPr>
        <w:tab/>
      </w:r>
      <w:r>
        <w:rPr>
          <w:noProof/>
        </w:rPr>
        <w:fldChar w:fldCharType="begin"/>
      </w:r>
      <w:r>
        <w:rPr>
          <w:noProof/>
        </w:rPr>
        <w:instrText xml:space="preserve"> PAGEREF _Toc281487590 \h </w:instrText>
      </w:r>
      <w:r>
        <w:rPr>
          <w:noProof/>
        </w:rPr>
      </w:r>
      <w:r>
        <w:rPr>
          <w:noProof/>
        </w:rPr>
        <w:fldChar w:fldCharType="separate"/>
      </w:r>
      <w:r>
        <w:rPr>
          <w:noProof/>
        </w:rPr>
        <w:t>3</w:t>
      </w:r>
      <w:r>
        <w:rPr>
          <w:noProof/>
        </w:rPr>
        <w:fldChar w:fldCharType="end"/>
      </w:r>
    </w:p>
    <w:p w14:paraId="174929B5" w14:textId="77777777" w:rsidR="00373002" w:rsidRDefault="00373002">
      <w:pPr>
        <w:pStyle w:val="TOC2"/>
        <w:rPr>
          <w:rFonts w:asciiTheme="minorHAnsi" w:eastAsiaTheme="minorEastAsia" w:hAnsiTheme="minorHAnsi" w:cstheme="minorBidi"/>
          <w:noProof/>
          <w:sz w:val="24"/>
          <w:szCs w:val="24"/>
          <w:lang w:eastAsia="ja-JP"/>
        </w:rPr>
      </w:pPr>
      <w:r>
        <w:rPr>
          <w:noProof/>
        </w:rPr>
        <w:t>TOPICALITY</w:t>
      </w:r>
      <w:r>
        <w:rPr>
          <w:noProof/>
        </w:rPr>
        <w:tab/>
      </w:r>
      <w:r>
        <w:rPr>
          <w:noProof/>
        </w:rPr>
        <w:fldChar w:fldCharType="begin"/>
      </w:r>
      <w:r>
        <w:rPr>
          <w:noProof/>
        </w:rPr>
        <w:instrText xml:space="preserve"> PAGEREF _Toc281487591 \h </w:instrText>
      </w:r>
      <w:r>
        <w:rPr>
          <w:noProof/>
        </w:rPr>
      </w:r>
      <w:r>
        <w:rPr>
          <w:noProof/>
        </w:rPr>
        <w:fldChar w:fldCharType="separate"/>
      </w:r>
      <w:r>
        <w:rPr>
          <w:noProof/>
        </w:rPr>
        <w:t>4</w:t>
      </w:r>
      <w:r>
        <w:rPr>
          <w:noProof/>
        </w:rPr>
        <w:fldChar w:fldCharType="end"/>
      </w:r>
    </w:p>
    <w:p w14:paraId="6CD1B036" w14:textId="77777777" w:rsidR="00373002" w:rsidRDefault="00373002">
      <w:pPr>
        <w:pStyle w:val="TOC2"/>
        <w:rPr>
          <w:rFonts w:asciiTheme="minorHAnsi" w:eastAsiaTheme="minorEastAsia" w:hAnsiTheme="minorHAnsi" w:cstheme="minorBidi"/>
          <w:noProof/>
          <w:sz w:val="24"/>
          <w:szCs w:val="24"/>
          <w:lang w:eastAsia="ja-JP"/>
        </w:rPr>
      </w:pPr>
      <w:r>
        <w:rPr>
          <w:noProof/>
        </w:rPr>
        <w:t>1.  Not a change in federal law – all AFF is doing is increasing funding for an existing law.</w:t>
      </w:r>
      <w:r>
        <w:rPr>
          <w:noProof/>
        </w:rPr>
        <w:tab/>
      </w:r>
      <w:r>
        <w:rPr>
          <w:noProof/>
        </w:rPr>
        <w:fldChar w:fldCharType="begin"/>
      </w:r>
      <w:r>
        <w:rPr>
          <w:noProof/>
        </w:rPr>
        <w:instrText xml:space="preserve"> PAGEREF _Toc281487592 \h </w:instrText>
      </w:r>
      <w:r>
        <w:rPr>
          <w:noProof/>
        </w:rPr>
      </w:r>
      <w:r>
        <w:rPr>
          <w:noProof/>
        </w:rPr>
        <w:fldChar w:fldCharType="separate"/>
      </w:r>
      <w:r>
        <w:rPr>
          <w:noProof/>
        </w:rPr>
        <w:t>4</w:t>
      </w:r>
      <w:r>
        <w:rPr>
          <w:noProof/>
        </w:rPr>
        <w:fldChar w:fldCharType="end"/>
      </w:r>
    </w:p>
    <w:p w14:paraId="4361EEF2" w14:textId="77777777" w:rsidR="00373002" w:rsidRDefault="00373002">
      <w:pPr>
        <w:pStyle w:val="TOC3"/>
        <w:rPr>
          <w:rFonts w:asciiTheme="minorHAnsi" w:eastAsiaTheme="minorEastAsia" w:hAnsiTheme="minorHAnsi" w:cstheme="minorBidi"/>
          <w:noProof/>
          <w:sz w:val="24"/>
          <w:szCs w:val="24"/>
          <w:lang w:eastAsia="ja-JP"/>
        </w:rPr>
      </w:pPr>
      <w:r>
        <w:rPr>
          <w:noProof/>
        </w:rPr>
        <w:t>As of October 2014, Federal government is already funding city license plate cameras (Example: Newark, New Jersey)</w:t>
      </w:r>
      <w:r>
        <w:rPr>
          <w:noProof/>
        </w:rPr>
        <w:tab/>
      </w:r>
      <w:r>
        <w:rPr>
          <w:noProof/>
        </w:rPr>
        <w:fldChar w:fldCharType="begin"/>
      </w:r>
      <w:r>
        <w:rPr>
          <w:noProof/>
        </w:rPr>
        <w:instrText xml:space="preserve"> PAGEREF _Toc281487593 \h </w:instrText>
      </w:r>
      <w:r>
        <w:rPr>
          <w:noProof/>
        </w:rPr>
      </w:r>
      <w:r>
        <w:rPr>
          <w:noProof/>
        </w:rPr>
        <w:fldChar w:fldCharType="separate"/>
      </w:r>
      <w:r>
        <w:rPr>
          <w:noProof/>
        </w:rPr>
        <w:t>4</w:t>
      </w:r>
      <w:r>
        <w:rPr>
          <w:noProof/>
        </w:rPr>
        <w:fldChar w:fldCharType="end"/>
      </w:r>
    </w:p>
    <w:p w14:paraId="1F187FF9" w14:textId="77777777" w:rsidR="00373002" w:rsidRDefault="00373002">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_Toc281487594 \h </w:instrText>
      </w:r>
      <w:r>
        <w:rPr>
          <w:noProof/>
        </w:rPr>
      </w:r>
      <w:r>
        <w:rPr>
          <w:noProof/>
        </w:rPr>
        <w:fldChar w:fldCharType="separate"/>
      </w:r>
      <w:r>
        <w:rPr>
          <w:noProof/>
        </w:rPr>
        <w:t>4</w:t>
      </w:r>
      <w:r>
        <w:rPr>
          <w:noProof/>
        </w:rPr>
        <w:fldChar w:fldCharType="end"/>
      </w:r>
    </w:p>
    <w:p w14:paraId="09F246EE" w14:textId="77777777" w:rsidR="00373002" w:rsidRDefault="00373002">
      <w:pPr>
        <w:pStyle w:val="TOC3"/>
        <w:rPr>
          <w:rFonts w:asciiTheme="minorHAnsi" w:eastAsiaTheme="minorEastAsia" w:hAnsiTheme="minorHAnsi" w:cstheme="minorBidi"/>
          <w:noProof/>
          <w:sz w:val="24"/>
          <w:szCs w:val="24"/>
          <w:lang w:eastAsia="ja-JP"/>
        </w:rPr>
      </w:pPr>
      <w:r>
        <w:rPr>
          <w:noProof/>
        </w:rPr>
        <w:t>Federal funding is already fueling the spread of license cameras at the state &amp; local level</w:t>
      </w:r>
      <w:r>
        <w:rPr>
          <w:noProof/>
        </w:rPr>
        <w:tab/>
      </w:r>
      <w:r>
        <w:rPr>
          <w:noProof/>
        </w:rPr>
        <w:fldChar w:fldCharType="begin"/>
      </w:r>
      <w:r>
        <w:rPr>
          <w:noProof/>
        </w:rPr>
        <w:instrText xml:space="preserve"> PAGEREF _Toc281487595 \h </w:instrText>
      </w:r>
      <w:r>
        <w:rPr>
          <w:noProof/>
        </w:rPr>
      </w:r>
      <w:r>
        <w:rPr>
          <w:noProof/>
        </w:rPr>
        <w:fldChar w:fldCharType="separate"/>
      </w:r>
      <w:r>
        <w:rPr>
          <w:noProof/>
        </w:rPr>
        <w:t>4</w:t>
      </w:r>
      <w:r>
        <w:rPr>
          <w:noProof/>
        </w:rPr>
        <w:fldChar w:fldCharType="end"/>
      </w:r>
    </w:p>
    <w:p w14:paraId="2E97D946" w14:textId="77777777" w:rsidR="00373002" w:rsidRDefault="00373002">
      <w:pPr>
        <w:pStyle w:val="TOC3"/>
        <w:rPr>
          <w:rFonts w:asciiTheme="minorHAnsi" w:eastAsiaTheme="minorEastAsia" w:hAnsiTheme="minorHAnsi" w:cstheme="minorBidi"/>
          <w:noProof/>
          <w:sz w:val="24"/>
          <w:szCs w:val="24"/>
          <w:lang w:eastAsia="ja-JP"/>
        </w:rPr>
      </w:pPr>
      <w:r>
        <w:rPr>
          <w:noProof/>
        </w:rPr>
        <w:t xml:space="preserve">Aff claims “85% of police agencies </w:t>
      </w:r>
      <w:r w:rsidRPr="00440F74">
        <w:rPr>
          <w:noProof/>
          <w:u w:val="single"/>
        </w:rPr>
        <w:t>want</w:t>
      </w:r>
      <w:r>
        <w:rPr>
          <w:noProof/>
        </w:rPr>
        <w:t xml:space="preserve"> to increase license cams but can’t afford it” – Response: Let’s be more clear. 85% are </w:t>
      </w:r>
      <w:r w:rsidRPr="00440F74">
        <w:rPr>
          <w:noProof/>
          <w:u w:val="single"/>
        </w:rPr>
        <w:t>already planning</w:t>
      </w:r>
      <w:r>
        <w:rPr>
          <w:noProof/>
        </w:rPr>
        <w:t xml:space="preserve"> to get or increase license cams.  They’re not waiting for an Affirmative ballot, they’re already doing it</w:t>
      </w:r>
      <w:r>
        <w:rPr>
          <w:noProof/>
        </w:rPr>
        <w:tab/>
      </w:r>
      <w:r>
        <w:rPr>
          <w:noProof/>
        </w:rPr>
        <w:fldChar w:fldCharType="begin"/>
      </w:r>
      <w:r>
        <w:rPr>
          <w:noProof/>
        </w:rPr>
        <w:instrText xml:space="preserve"> PAGEREF _Toc281487596 \h </w:instrText>
      </w:r>
      <w:r>
        <w:rPr>
          <w:noProof/>
        </w:rPr>
      </w:r>
      <w:r>
        <w:rPr>
          <w:noProof/>
        </w:rPr>
        <w:fldChar w:fldCharType="separate"/>
      </w:r>
      <w:r>
        <w:rPr>
          <w:noProof/>
        </w:rPr>
        <w:t>4</w:t>
      </w:r>
      <w:r>
        <w:rPr>
          <w:noProof/>
        </w:rPr>
        <w:fldChar w:fldCharType="end"/>
      </w:r>
    </w:p>
    <w:p w14:paraId="127730D8" w14:textId="77777777" w:rsidR="00373002" w:rsidRDefault="00373002">
      <w:pPr>
        <w:pStyle w:val="TOC3"/>
        <w:rPr>
          <w:rFonts w:asciiTheme="minorHAnsi" w:eastAsiaTheme="minorEastAsia" w:hAnsiTheme="minorHAnsi" w:cstheme="minorBidi"/>
          <w:noProof/>
          <w:sz w:val="24"/>
          <w:szCs w:val="24"/>
          <w:lang w:eastAsia="ja-JP"/>
        </w:rPr>
      </w:pPr>
      <w:r>
        <w:rPr>
          <w:noProof/>
        </w:rPr>
        <w:t>License Plate Cameras are inexpensive:  Even small towns can afford them</w:t>
      </w:r>
      <w:r>
        <w:rPr>
          <w:noProof/>
        </w:rPr>
        <w:tab/>
      </w:r>
      <w:r>
        <w:rPr>
          <w:noProof/>
        </w:rPr>
        <w:fldChar w:fldCharType="begin"/>
      </w:r>
      <w:r>
        <w:rPr>
          <w:noProof/>
        </w:rPr>
        <w:instrText xml:space="preserve"> PAGEREF _Toc281487597 \h </w:instrText>
      </w:r>
      <w:r>
        <w:rPr>
          <w:noProof/>
        </w:rPr>
      </w:r>
      <w:r>
        <w:rPr>
          <w:noProof/>
        </w:rPr>
        <w:fldChar w:fldCharType="separate"/>
      </w:r>
      <w:r>
        <w:rPr>
          <w:noProof/>
        </w:rPr>
        <w:t>4</w:t>
      </w:r>
      <w:r>
        <w:rPr>
          <w:noProof/>
        </w:rPr>
        <w:fldChar w:fldCharType="end"/>
      </w:r>
    </w:p>
    <w:p w14:paraId="01997CDA" w14:textId="77777777" w:rsidR="00373002" w:rsidRDefault="00373002">
      <w:pPr>
        <w:pStyle w:val="TOC3"/>
        <w:rPr>
          <w:rFonts w:asciiTheme="minorHAnsi" w:eastAsiaTheme="minorEastAsia" w:hAnsiTheme="minorHAnsi" w:cstheme="minorBidi"/>
          <w:noProof/>
          <w:sz w:val="24"/>
          <w:szCs w:val="24"/>
          <w:lang w:eastAsia="ja-JP"/>
        </w:rPr>
      </w:pPr>
      <w:r>
        <w:rPr>
          <w:noProof/>
        </w:rPr>
        <w:t>71% of police agencies already have License Plate Readers.</w:t>
      </w:r>
      <w:r>
        <w:rPr>
          <w:noProof/>
        </w:rPr>
        <w:tab/>
      </w:r>
      <w:r>
        <w:rPr>
          <w:noProof/>
        </w:rPr>
        <w:fldChar w:fldCharType="begin"/>
      </w:r>
      <w:r>
        <w:rPr>
          <w:noProof/>
        </w:rPr>
        <w:instrText xml:space="preserve"> PAGEREF _Toc281487598 \h </w:instrText>
      </w:r>
      <w:r>
        <w:rPr>
          <w:noProof/>
        </w:rPr>
      </w:r>
      <w:r>
        <w:rPr>
          <w:noProof/>
        </w:rPr>
        <w:fldChar w:fldCharType="separate"/>
      </w:r>
      <w:r>
        <w:rPr>
          <w:noProof/>
        </w:rPr>
        <w:t>5</w:t>
      </w:r>
      <w:r>
        <w:rPr>
          <w:noProof/>
        </w:rPr>
        <w:fldChar w:fldCharType="end"/>
      </w:r>
    </w:p>
    <w:p w14:paraId="78577B60" w14:textId="77777777" w:rsidR="00373002" w:rsidRDefault="00373002">
      <w:pPr>
        <w:pStyle w:val="TOC3"/>
        <w:rPr>
          <w:rFonts w:asciiTheme="minorHAnsi" w:eastAsiaTheme="minorEastAsia" w:hAnsiTheme="minorHAnsi" w:cstheme="minorBidi"/>
          <w:noProof/>
          <w:sz w:val="24"/>
          <w:szCs w:val="24"/>
          <w:lang w:eastAsia="ja-JP"/>
        </w:rPr>
      </w:pPr>
      <w:r>
        <w:rPr>
          <w:noProof/>
        </w:rPr>
        <w:t>“AFF plan will speed up use of LPRs even if Status Quo is doing it already” – Response:  That’s bad because we need to stop and study whether the current use of LPRs is working before we try to increase it any more</w:t>
      </w:r>
      <w:r>
        <w:rPr>
          <w:noProof/>
        </w:rPr>
        <w:tab/>
      </w:r>
      <w:r>
        <w:rPr>
          <w:noProof/>
        </w:rPr>
        <w:fldChar w:fldCharType="begin"/>
      </w:r>
      <w:r>
        <w:rPr>
          <w:noProof/>
        </w:rPr>
        <w:instrText xml:space="preserve"> PAGEREF _Toc281487599 \h </w:instrText>
      </w:r>
      <w:r>
        <w:rPr>
          <w:noProof/>
        </w:rPr>
      </w:r>
      <w:r>
        <w:rPr>
          <w:noProof/>
        </w:rPr>
        <w:fldChar w:fldCharType="separate"/>
      </w:r>
      <w:r>
        <w:rPr>
          <w:noProof/>
        </w:rPr>
        <w:t>5</w:t>
      </w:r>
      <w:r>
        <w:rPr>
          <w:noProof/>
        </w:rPr>
        <w:fldChar w:fldCharType="end"/>
      </w:r>
    </w:p>
    <w:p w14:paraId="4F251D51" w14:textId="77777777" w:rsidR="00373002" w:rsidRDefault="00373002">
      <w:pPr>
        <w:pStyle w:val="TOC2"/>
        <w:rPr>
          <w:rFonts w:asciiTheme="minorHAnsi" w:eastAsiaTheme="minorEastAsia" w:hAnsiTheme="minorHAnsi" w:cstheme="minorBidi"/>
          <w:noProof/>
          <w:sz w:val="24"/>
          <w:szCs w:val="24"/>
          <w:lang w:eastAsia="ja-JP"/>
        </w:rPr>
      </w:pPr>
      <w:r>
        <w:rPr>
          <w:noProof/>
        </w:rPr>
        <w:t>SOLVENCY</w:t>
      </w:r>
      <w:r>
        <w:rPr>
          <w:noProof/>
        </w:rPr>
        <w:tab/>
      </w:r>
      <w:r>
        <w:rPr>
          <w:noProof/>
        </w:rPr>
        <w:fldChar w:fldCharType="begin"/>
      </w:r>
      <w:r>
        <w:rPr>
          <w:noProof/>
        </w:rPr>
        <w:instrText xml:space="preserve"> PAGEREF _Toc281487600 \h </w:instrText>
      </w:r>
      <w:r>
        <w:rPr>
          <w:noProof/>
        </w:rPr>
      </w:r>
      <w:r>
        <w:rPr>
          <w:noProof/>
        </w:rPr>
        <w:fldChar w:fldCharType="separate"/>
      </w:r>
      <w:r>
        <w:rPr>
          <w:noProof/>
        </w:rPr>
        <w:t>5</w:t>
      </w:r>
      <w:r>
        <w:rPr>
          <w:noProof/>
        </w:rPr>
        <w:fldChar w:fldCharType="end"/>
      </w:r>
    </w:p>
    <w:p w14:paraId="5DE29327" w14:textId="77777777" w:rsidR="00373002" w:rsidRDefault="00373002">
      <w:pPr>
        <w:pStyle w:val="TOC2"/>
        <w:rPr>
          <w:rFonts w:asciiTheme="minorHAnsi" w:eastAsiaTheme="minorEastAsia" w:hAnsiTheme="minorHAnsi" w:cstheme="minorBidi"/>
          <w:noProof/>
          <w:sz w:val="24"/>
          <w:szCs w:val="24"/>
          <w:lang w:eastAsia="ja-JP"/>
        </w:rPr>
      </w:pPr>
      <w:r>
        <w:rPr>
          <w:noProof/>
        </w:rPr>
        <w:t>1.  The Arizona Study</w:t>
      </w:r>
      <w:r>
        <w:rPr>
          <w:noProof/>
        </w:rPr>
        <w:tab/>
      </w:r>
      <w:r>
        <w:rPr>
          <w:noProof/>
        </w:rPr>
        <w:fldChar w:fldCharType="begin"/>
      </w:r>
      <w:r>
        <w:rPr>
          <w:noProof/>
        </w:rPr>
        <w:instrText xml:space="preserve"> PAGEREF _Toc281487601 \h </w:instrText>
      </w:r>
      <w:r>
        <w:rPr>
          <w:noProof/>
        </w:rPr>
      </w:r>
      <w:r>
        <w:rPr>
          <w:noProof/>
        </w:rPr>
        <w:fldChar w:fldCharType="separate"/>
      </w:r>
      <w:r>
        <w:rPr>
          <w:noProof/>
        </w:rPr>
        <w:t>5</w:t>
      </w:r>
      <w:r>
        <w:rPr>
          <w:noProof/>
        </w:rPr>
        <w:fldChar w:fldCharType="end"/>
      </w:r>
    </w:p>
    <w:p w14:paraId="58341A21" w14:textId="77777777" w:rsidR="00373002" w:rsidRDefault="00373002">
      <w:pPr>
        <w:pStyle w:val="TOC3"/>
        <w:rPr>
          <w:rFonts w:asciiTheme="minorHAnsi" w:eastAsiaTheme="minorEastAsia" w:hAnsiTheme="minorHAnsi" w:cstheme="minorBidi"/>
          <w:noProof/>
          <w:sz w:val="24"/>
          <w:szCs w:val="24"/>
          <w:lang w:eastAsia="ja-JP"/>
        </w:rPr>
      </w:pPr>
      <w:r>
        <w:rPr>
          <w:noProof/>
        </w:rPr>
        <w:t>Arizona Study:  They identify stolen cars, but the overall car theft rate didn’t change</w:t>
      </w:r>
      <w:r>
        <w:rPr>
          <w:noProof/>
        </w:rPr>
        <w:tab/>
      </w:r>
      <w:r>
        <w:rPr>
          <w:noProof/>
        </w:rPr>
        <w:fldChar w:fldCharType="begin"/>
      </w:r>
      <w:r>
        <w:rPr>
          <w:noProof/>
        </w:rPr>
        <w:instrText xml:space="preserve"> PAGEREF _Toc281487602 \h </w:instrText>
      </w:r>
      <w:r>
        <w:rPr>
          <w:noProof/>
        </w:rPr>
      </w:r>
      <w:r>
        <w:rPr>
          <w:noProof/>
        </w:rPr>
        <w:fldChar w:fldCharType="separate"/>
      </w:r>
      <w:r>
        <w:rPr>
          <w:noProof/>
        </w:rPr>
        <w:t>5</w:t>
      </w:r>
      <w:r>
        <w:rPr>
          <w:noProof/>
        </w:rPr>
        <w:fldChar w:fldCharType="end"/>
      </w:r>
    </w:p>
    <w:p w14:paraId="61DB5175" w14:textId="77777777" w:rsidR="00373002" w:rsidRDefault="00373002">
      <w:pPr>
        <w:pStyle w:val="TOC3"/>
        <w:rPr>
          <w:rFonts w:asciiTheme="minorHAnsi" w:eastAsiaTheme="minorEastAsia" w:hAnsiTheme="minorHAnsi" w:cstheme="minorBidi"/>
          <w:noProof/>
          <w:sz w:val="24"/>
          <w:szCs w:val="24"/>
          <w:lang w:eastAsia="ja-JP"/>
        </w:rPr>
      </w:pPr>
      <w:r>
        <w:rPr>
          <w:noProof/>
        </w:rPr>
        <w:t>Arizona Study:  No reduction in vehicle theft rates after installing license plate readers</w:t>
      </w:r>
      <w:r>
        <w:rPr>
          <w:noProof/>
        </w:rPr>
        <w:tab/>
      </w:r>
      <w:r>
        <w:rPr>
          <w:noProof/>
        </w:rPr>
        <w:fldChar w:fldCharType="begin"/>
      </w:r>
      <w:r>
        <w:rPr>
          <w:noProof/>
        </w:rPr>
        <w:instrText xml:space="preserve"> PAGEREF _Toc281487603 \h </w:instrText>
      </w:r>
      <w:r>
        <w:rPr>
          <w:noProof/>
        </w:rPr>
      </w:r>
      <w:r>
        <w:rPr>
          <w:noProof/>
        </w:rPr>
        <w:fldChar w:fldCharType="separate"/>
      </w:r>
      <w:r>
        <w:rPr>
          <w:noProof/>
        </w:rPr>
        <w:t>6</w:t>
      </w:r>
      <w:r>
        <w:rPr>
          <w:noProof/>
        </w:rPr>
        <w:fldChar w:fldCharType="end"/>
      </w:r>
    </w:p>
    <w:p w14:paraId="35D0DDCE" w14:textId="77777777" w:rsidR="00373002" w:rsidRDefault="00373002">
      <w:pPr>
        <w:pStyle w:val="TOC3"/>
        <w:rPr>
          <w:rFonts w:asciiTheme="minorHAnsi" w:eastAsiaTheme="minorEastAsia" w:hAnsiTheme="minorHAnsi" w:cstheme="minorBidi"/>
          <w:noProof/>
          <w:sz w:val="24"/>
          <w:szCs w:val="24"/>
          <w:lang w:eastAsia="ja-JP"/>
        </w:rPr>
      </w:pPr>
      <w:r>
        <w:rPr>
          <w:noProof/>
        </w:rPr>
        <w:t>Arizona Study:  Manual checking of license plates reduced crime more than license plate readers (LPR)</w:t>
      </w:r>
      <w:r>
        <w:rPr>
          <w:noProof/>
        </w:rPr>
        <w:tab/>
      </w:r>
      <w:r>
        <w:rPr>
          <w:noProof/>
        </w:rPr>
        <w:fldChar w:fldCharType="begin"/>
      </w:r>
      <w:r>
        <w:rPr>
          <w:noProof/>
        </w:rPr>
        <w:instrText xml:space="preserve"> PAGEREF _Toc281487604 \h </w:instrText>
      </w:r>
      <w:r>
        <w:rPr>
          <w:noProof/>
        </w:rPr>
      </w:r>
      <w:r>
        <w:rPr>
          <w:noProof/>
        </w:rPr>
        <w:fldChar w:fldCharType="separate"/>
      </w:r>
      <w:r>
        <w:rPr>
          <w:noProof/>
        </w:rPr>
        <w:t>6</w:t>
      </w:r>
      <w:r>
        <w:rPr>
          <w:noProof/>
        </w:rPr>
        <w:fldChar w:fldCharType="end"/>
      </w:r>
    </w:p>
    <w:p w14:paraId="28D9FBAF" w14:textId="77777777" w:rsidR="00373002" w:rsidRDefault="00373002">
      <w:pPr>
        <w:pStyle w:val="TOC2"/>
        <w:rPr>
          <w:rFonts w:asciiTheme="minorHAnsi" w:eastAsiaTheme="minorEastAsia" w:hAnsiTheme="minorHAnsi" w:cstheme="minorBidi"/>
          <w:noProof/>
          <w:sz w:val="24"/>
          <w:szCs w:val="24"/>
          <w:lang w:eastAsia="ja-JP"/>
        </w:rPr>
      </w:pPr>
      <w:r>
        <w:rPr>
          <w:noProof/>
        </w:rPr>
        <w:t>2.  The Virginia Study</w:t>
      </w:r>
      <w:r>
        <w:rPr>
          <w:noProof/>
        </w:rPr>
        <w:tab/>
      </w:r>
      <w:r>
        <w:rPr>
          <w:noProof/>
        </w:rPr>
        <w:fldChar w:fldCharType="begin"/>
      </w:r>
      <w:r>
        <w:rPr>
          <w:noProof/>
        </w:rPr>
        <w:instrText xml:space="preserve"> PAGEREF _Toc281487605 \h </w:instrText>
      </w:r>
      <w:r>
        <w:rPr>
          <w:noProof/>
        </w:rPr>
      </w:r>
      <w:r>
        <w:rPr>
          <w:noProof/>
        </w:rPr>
        <w:fldChar w:fldCharType="separate"/>
      </w:r>
      <w:r>
        <w:rPr>
          <w:noProof/>
        </w:rPr>
        <w:t>6</w:t>
      </w:r>
      <w:r>
        <w:rPr>
          <w:noProof/>
        </w:rPr>
        <w:fldChar w:fldCharType="end"/>
      </w:r>
    </w:p>
    <w:p w14:paraId="4D9925DD" w14:textId="77777777" w:rsidR="00373002" w:rsidRDefault="00373002">
      <w:pPr>
        <w:pStyle w:val="TOC3"/>
        <w:rPr>
          <w:rFonts w:asciiTheme="minorHAnsi" w:eastAsiaTheme="minorEastAsia" w:hAnsiTheme="minorHAnsi" w:cstheme="minorBidi"/>
          <w:noProof/>
          <w:sz w:val="24"/>
          <w:szCs w:val="24"/>
          <w:lang w:eastAsia="ja-JP"/>
        </w:rPr>
      </w:pPr>
      <w:r>
        <w:rPr>
          <w:noProof/>
        </w:rPr>
        <w:t>Fairfax &amp; Alexandria, Virginia Study:  No reduction in crime when LPRs were used compared to when not-used</w:t>
      </w:r>
      <w:r>
        <w:rPr>
          <w:noProof/>
        </w:rPr>
        <w:tab/>
      </w:r>
      <w:r>
        <w:rPr>
          <w:noProof/>
        </w:rPr>
        <w:fldChar w:fldCharType="begin"/>
      </w:r>
      <w:r>
        <w:rPr>
          <w:noProof/>
        </w:rPr>
        <w:instrText xml:space="preserve"> PAGEREF _Toc281487606 \h </w:instrText>
      </w:r>
      <w:r>
        <w:rPr>
          <w:noProof/>
        </w:rPr>
      </w:r>
      <w:r>
        <w:rPr>
          <w:noProof/>
        </w:rPr>
        <w:fldChar w:fldCharType="separate"/>
      </w:r>
      <w:r>
        <w:rPr>
          <w:noProof/>
        </w:rPr>
        <w:t>6</w:t>
      </w:r>
      <w:r>
        <w:rPr>
          <w:noProof/>
        </w:rPr>
        <w:fldChar w:fldCharType="end"/>
      </w:r>
    </w:p>
    <w:p w14:paraId="074E7F75" w14:textId="77777777" w:rsidR="00373002" w:rsidRDefault="00373002">
      <w:pPr>
        <w:pStyle w:val="TOC2"/>
        <w:rPr>
          <w:rFonts w:asciiTheme="minorHAnsi" w:eastAsiaTheme="minorEastAsia" w:hAnsiTheme="minorHAnsi" w:cstheme="minorBidi"/>
          <w:noProof/>
          <w:sz w:val="24"/>
          <w:szCs w:val="24"/>
          <w:lang w:eastAsia="ja-JP"/>
        </w:rPr>
      </w:pPr>
      <w:r>
        <w:rPr>
          <w:noProof/>
        </w:rPr>
        <w:t>3.  The “Efficiency” fallacy</w:t>
      </w:r>
      <w:r>
        <w:rPr>
          <w:noProof/>
        </w:rPr>
        <w:tab/>
      </w:r>
      <w:r>
        <w:rPr>
          <w:noProof/>
        </w:rPr>
        <w:fldChar w:fldCharType="begin"/>
      </w:r>
      <w:r>
        <w:rPr>
          <w:noProof/>
        </w:rPr>
        <w:instrText xml:space="preserve"> PAGEREF _Toc281487607 \h </w:instrText>
      </w:r>
      <w:r>
        <w:rPr>
          <w:noProof/>
        </w:rPr>
      </w:r>
      <w:r>
        <w:rPr>
          <w:noProof/>
        </w:rPr>
        <w:fldChar w:fldCharType="separate"/>
      </w:r>
      <w:r>
        <w:rPr>
          <w:noProof/>
        </w:rPr>
        <w:t>7</w:t>
      </w:r>
      <w:r>
        <w:rPr>
          <w:noProof/>
        </w:rPr>
        <w:fldChar w:fldCharType="end"/>
      </w:r>
    </w:p>
    <w:p w14:paraId="697C5BC1" w14:textId="77777777" w:rsidR="00373002" w:rsidRDefault="00373002">
      <w:pPr>
        <w:pStyle w:val="TOC3"/>
        <w:rPr>
          <w:rFonts w:asciiTheme="minorHAnsi" w:eastAsiaTheme="minorEastAsia" w:hAnsiTheme="minorHAnsi" w:cstheme="minorBidi"/>
          <w:noProof/>
          <w:sz w:val="24"/>
          <w:szCs w:val="24"/>
          <w:lang w:eastAsia="ja-JP"/>
        </w:rPr>
      </w:pPr>
      <w:r>
        <w:rPr>
          <w:noProof/>
        </w:rPr>
        <w:t>“Efficiency” does not equal “effectiveness”.  Proving cameras scan vehicles more efficiently doesn’t mean any actual reduction in crime happens</w:t>
      </w:r>
      <w:r>
        <w:rPr>
          <w:noProof/>
        </w:rPr>
        <w:tab/>
      </w:r>
      <w:r>
        <w:rPr>
          <w:noProof/>
        </w:rPr>
        <w:fldChar w:fldCharType="begin"/>
      </w:r>
      <w:r>
        <w:rPr>
          <w:noProof/>
        </w:rPr>
        <w:instrText xml:space="preserve"> PAGEREF _Toc281487608 \h </w:instrText>
      </w:r>
      <w:r>
        <w:rPr>
          <w:noProof/>
        </w:rPr>
      </w:r>
      <w:r>
        <w:rPr>
          <w:noProof/>
        </w:rPr>
        <w:fldChar w:fldCharType="separate"/>
      </w:r>
      <w:r>
        <w:rPr>
          <w:noProof/>
        </w:rPr>
        <w:t>7</w:t>
      </w:r>
      <w:r>
        <w:rPr>
          <w:noProof/>
        </w:rPr>
        <w:fldChar w:fldCharType="end"/>
      </w:r>
    </w:p>
    <w:p w14:paraId="62D8FA6A" w14:textId="77777777" w:rsidR="00373002" w:rsidRDefault="00373002">
      <w:pPr>
        <w:pStyle w:val="TOC2"/>
        <w:rPr>
          <w:rFonts w:asciiTheme="minorHAnsi" w:eastAsiaTheme="minorEastAsia" w:hAnsiTheme="minorHAnsi" w:cstheme="minorBidi"/>
          <w:noProof/>
          <w:sz w:val="24"/>
          <w:szCs w:val="24"/>
          <w:lang w:eastAsia="ja-JP"/>
        </w:rPr>
      </w:pPr>
      <w:r>
        <w:rPr>
          <w:noProof/>
        </w:rPr>
        <w:t>4.  “Increase in arrests” doesn’t prove license plate readers (LPR) are good.  The real test is decrease in crime</w:t>
      </w:r>
      <w:r>
        <w:rPr>
          <w:noProof/>
        </w:rPr>
        <w:tab/>
      </w:r>
      <w:r>
        <w:rPr>
          <w:noProof/>
        </w:rPr>
        <w:fldChar w:fldCharType="begin"/>
      </w:r>
      <w:r>
        <w:rPr>
          <w:noProof/>
        </w:rPr>
        <w:instrText xml:space="preserve"> PAGEREF _Toc281487609 \h </w:instrText>
      </w:r>
      <w:r>
        <w:rPr>
          <w:noProof/>
        </w:rPr>
      </w:r>
      <w:r>
        <w:rPr>
          <w:noProof/>
        </w:rPr>
        <w:fldChar w:fldCharType="separate"/>
      </w:r>
      <w:r>
        <w:rPr>
          <w:noProof/>
        </w:rPr>
        <w:t>7</w:t>
      </w:r>
      <w:r>
        <w:rPr>
          <w:noProof/>
        </w:rPr>
        <w:fldChar w:fldCharType="end"/>
      </w:r>
    </w:p>
    <w:p w14:paraId="390BA5A6" w14:textId="77777777" w:rsidR="00373002" w:rsidRDefault="00373002">
      <w:pPr>
        <w:pStyle w:val="TOC2"/>
        <w:rPr>
          <w:rFonts w:asciiTheme="minorHAnsi" w:eastAsiaTheme="minorEastAsia" w:hAnsiTheme="minorHAnsi" w:cstheme="minorBidi"/>
          <w:noProof/>
          <w:sz w:val="24"/>
          <w:szCs w:val="24"/>
          <w:lang w:eastAsia="ja-JP"/>
        </w:rPr>
      </w:pPr>
      <w:r>
        <w:rPr>
          <w:noProof/>
        </w:rPr>
        <w:t>DISADVANTAGES</w:t>
      </w:r>
      <w:r>
        <w:rPr>
          <w:noProof/>
        </w:rPr>
        <w:tab/>
      </w:r>
      <w:r>
        <w:rPr>
          <w:noProof/>
        </w:rPr>
        <w:fldChar w:fldCharType="begin"/>
      </w:r>
      <w:r>
        <w:rPr>
          <w:noProof/>
        </w:rPr>
        <w:instrText xml:space="preserve"> PAGEREF _Toc281487610 \h </w:instrText>
      </w:r>
      <w:r>
        <w:rPr>
          <w:noProof/>
        </w:rPr>
      </w:r>
      <w:r>
        <w:rPr>
          <w:noProof/>
        </w:rPr>
        <w:fldChar w:fldCharType="separate"/>
      </w:r>
      <w:r>
        <w:rPr>
          <w:noProof/>
        </w:rPr>
        <w:t>8</w:t>
      </w:r>
      <w:r>
        <w:rPr>
          <w:noProof/>
        </w:rPr>
        <w:fldChar w:fldCharType="end"/>
      </w:r>
    </w:p>
    <w:p w14:paraId="0EDEB5C9" w14:textId="77777777" w:rsidR="00373002" w:rsidRDefault="00373002">
      <w:pPr>
        <w:pStyle w:val="TOC2"/>
        <w:rPr>
          <w:rFonts w:asciiTheme="minorHAnsi" w:eastAsiaTheme="minorEastAsia" w:hAnsiTheme="minorHAnsi" w:cstheme="minorBidi"/>
          <w:noProof/>
          <w:sz w:val="24"/>
          <w:szCs w:val="24"/>
          <w:lang w:eastAsia="ja-JP"/>
        </w:rPr>
      </w:pPr>
      <w:r>
        <w:rPr>
          <w:noProof/>
        </w:rPr>
        <w:t>1.  Increased traffic accidents &amp; injuries.</w:t>
      </w:r>
      <w:r>
        <w:rPr>
          <w:noProof/>
        </w:rPr>
        <w:tab/>
      </w:r>
      <w:r>
        <w:rPr>
          <w:noProof/>
        </w:rPr>
        <w:fldChar w:fldCharType="begin"/>
      </w:r>
      <w:r>
        <w:rPr>
          <w:noProof/>
        </w:rPr>
        <w:instrText xml:space="preserve"> PAGEREF _Toc281487611 \h </w:instrText>
      </w:r>
      <w:r>
        <w:rPr>
          <w:noProof/>
        </w:rPr>
      </w:r>
      <w:r>
        <w:rPr>
          <w:noProof/>
        </w:rPr>
        <w:fldChar w:fldCharType="separate"/>
      </w:r>
      <w:r>
        <w:rPr>
          <w:noProof/>
        </w:rPr>
        <w:t>8</w:t>
      </w:r>
      <w:r>
        <w:rPr>
          <w:noProof/>
        </w:rPr>
        <w:fldChar w:fldCharType="end"/>
      </w:r>
    </w:p>
    <w:p w14:paraId="10F0A9C1" w14:textId="77777777" w:rsidR="00373002" w:rsidRDefault="00373002">
      <w:pPr>
        <w:pStyle w:val="TOC3"/>
        <w:rPr>
          <w:rFonts w:asciiTheme="minorHAnsi" w:eastAsiaTheme="minorEastAsia" w:hAnsiTheme="minorHAnsi" w:cstheme="minorBidi"/>
          <w:noProof/>
          <w:sz w:val="24"/>
          <w:szCs w:val="24"/>
          <w:lang w:eastAsia="ja-JP"/>
        </w:rPr>
      </w:pPr>
      <w:r>
        <w:rPr>
          <w:noProof/>
        </w:rPr>
        <w:t>Police get distracted by computers in the squad car and have more wrecks, and the computers themselves become dangerous projectiles</w:t>
      </w:r>
      <w:r>
        <w:rPr>
          <w:noProof/>
        </w:rPr>
        <w:tab/>
      </w:r>
      <w:r>
        <w:rPr>
          <w:noProof/>
        </w:rPr>
        <w:fldChar w:fldCharType="begin"/>
      </w:r>
      <w:r>
        <w:rPr>
          <w:noProof/>
        </w:rPr>
        <w:instrText xml:space="preserve"> PAGEREF _Toc281487612 \h </w:instrText>
      </w:r>
      <w:r>
        <w:rPr>
          <w:noProof/>
        </w:rPr>
      </w:r>
      <w:r>
        <w:rPr>
          <w:noProof/>
        </w:rPr>
        <w:fldChar w:fldCharType="separate"/>
      </w:r>
      <w:r>
        <w:rPr>
          <w:noProof/>
        </w:rPr>
        <w:t>8</w:t>
      </w:r>
      <w:r>
        <w:rPr>
          <w:noProof/>
        </w:rPr>
        <w:fldChar w:fldCharType="end"/>
      </w:r>
    </w:p>
    <w:p w14:paraId="7BACFA65" w14:textId="77777777" w:rsidR="00373002" w:rsidRDefault="00373002">
      <w:pPr>
        <w:pStyle w:val="TOC2"/>
        <w:rPr>
          <w:rFonts w:asciiTheme="minorHAnsi" w:eastAsiaTheme="minorEastAsia" w:hAnsiTheme="minorHAnsi" w:cstheme="minorBidi"/>
          <w:noProof/>
          <w:sz w:val="24"/>
          <w:szCs w:val="24"/>
          <w:lang w:eastAsia="ja-JP"/>
        </w:rPr>
      </w:pPr>
      <w:r>
        <w:rPr>
          <w:noProof/>
        </w:rPr>
        <w:t>2. Civil liberties abuse.</w:t>
      </w:r>
      <w:r>
        <w:rPr>
          <w:noProof/>
        </w:rPr>
        <w:tab/>
      </w:r>
      <w:r>
        <w:rPr>
          <w:noProof/>
        </w:rPr>
        <w:fldChar w:fldCharType="begin"/>
      </w:r>
      <w:r>
        <w:rPr>
          <w:noProof/>
        </w:rPr>
        <w:instrText xml:space="preserve"> PAGEREF _Toc281487613 \h </w:instrText>
      </w:r>
      <w:r>
        <w:rPr>
          <w:noProof/>
        </w:rPr>
      </w:r>
      <w:r>
        <w:rPr>
          <w:noProof/>
        </w:rPr>
        <w:fldChar w:fldCharType="separate"/>
      </w:r>
      <w:r>
        <w:rPr>
          <w:noProof/>
        </w:rPr>
        <w:t>9</w:t>
      </w:r>
      <w:r>
        <w:rPr>
          <w:noProof/>
        </w:rPr>
        <w:fldChar w:fldCharType="end"/>
      </w:r>
    </w:p>
    <w:p w14:paraId="360EF81E" w14:textId="77777777" w:rsidR="00373002" w:rsidRDefault="00373002">
      <w:pPr>
        <w:pStyle w:val="TOC3"/>
        <w:rPr>
          <w:rFonts w:asciiTheme="minorHAnsi" w:eastAsiaTheme="minorEastAsia" w:hAnsiTheme="minorHAnsi" w:cstheme="minorBidi"/>
          <w:noProof/>
          <w:sz w:val="24"/>
          <w:szCs w:val="24"/>
          <w:lang w:eastAsia="ja-JP"/>
        </w:rPr>
      </w:pPr>
      <w:r>
        <w:rPr>
          <w:noProof/>
        </w:rPr>
        <w:t>Plate readers are used to spy on religious or political affiliation without suspicion of a crime</w:t>
      </w:r>
      <w:r>
        <w:rPr>
          <w:noProof/>
        </w:rPr>
        <w:tab/>
      </w:r>
      <w:r>
        <w:rPr>
          <w:noProof/>
        </w:rPr>
        <w:fldChar w:fldCharType="begin"/>
      </w:r>
      <w:r>
        <w:rPr>
          <w:noProof/>
        </w:rPr>
        <w:instrText xml:space="preserve"> PAGEREF _Toc281487614 \h </w:instrText>
      </w:r>
      <w:r>
        <w:rPr>
          <w:noProof/>
        </w:rPr>
      </w:r>
      <w:r>
        <w:rPr>
          <w:noProof/>
        </w:rPr>
        <w:fldChar w:fldCharType="separate"/>
      </w:r>
      <w:r>
        <w:rPr>
          <w:noProof/>
        </w:rPr>
        <w:t>9</w:t>
      </w:r>
      <w:r>
        <w:rPr>
          <w:noProof/>
        </w:rPr>
        <w:fldChar w:fldCharType="end"/>
      </w:r>
    </w:p>
    <w:p w14:paraId="77516173" w14:textId="77777777" w:rsidR="00373002" w:rsidRDefault="00373002">
      <w:pPr>
        <w:pStyle w:val="TOC2"/>
        <w:rPr>
          <w:rFonts w:asciiTheme="minorHAnsi" w:eastAsiaTheme="minorEastAsia" w:hAnsiTheme="minorHAnsi" w:cstheme="minorBidi"/>
          <w:noProof/>
          <w:sz w:val="24"/>
          <w:szCs w:val="24"/>
          <w:lang w:eastAsia="ja-JP"/>
        </w:rPr>
      </w:pPr>
      <w:r>
        <w:rPr>
          <w:noProof/>
        </w:rPr>
        <w:t>3.  Shifted responsibility and lost accountability</w:t>
      </w:r>
      <w:r>
        <w:rPr>
          <w:noProof/>
        </w:rPr>
        <w:tab/>
      </w:r>
      <w:r>
        <w:rPr>
          <w:noProof/>
        </w:rPr>
        <w:fldChar w:fldCharType="begin"/>
      </w:r>
      <w:r>
        <w:rPr>
          <w:noProof/>
        </w:rPr>
        <w:instrText xml:space="preserve"> PAGEREF _Toc281487615 \h </w:instrText>
      </w:r>
      <w:r>
        <w:rPr>
          <w:noProof/>
        </w:rPr>
      </w:r>
      <w:r>
        <w:rPr>
          <w:noProof/>
        </w:rPr>
        <w:fldChar w:fldCharType="separate"/>
      </w:r>
      <w:r>
        <w:rPr>
          <w:noProof/>
        </w:rPr>
        <w:t>9</w:t>
      </w:r>
      <w:r>
        <w:rPr>
          <w:noProof/>
        </w:rPr>
        <w:fldChar w:fldCharType="end"/>
      </w:r>
    </w:p>
    <w:p w14:paraId="08146EB8" w14:textId="77777777" w:rsidR="00373002" w:rsidRDefault="00373002">
      <w:pPr>
        <w:pStyle w:val="TOC3"/>
        <w:rPr>
          <w:rFonts w:asciiTheme="minorHAnsi" w:eastAsiaTheme="minorEastAsia" w:hAnsiTheme="minorHAnsi" w:cstheme="minorBidi"/>
          <w:noProof/>
          <w:sz w:val="24"/>
          <w:szCs w:val="24"/>
          <w:lang w:eastAsia="ja-JP"/>
        </w:rPr>
      </w:pPr>
      <w:r>
        <w:rPr>
          <w:noProof/>
        </w:rPr>
        <w:t>Link:  Federal funding of local police shifts accountability from states and cities over to the federal government</w:t>
      </w:r>
      <w:r>
        <w:rPr>
          <w:noProof/>
        </w:rPr>
        <w:tab/>
      </w:r>
      <w:r>
        <w:rPr>
          <w:noProof/>
        </w:rPr>
        <w:fldChar w:fldCharType="begin"/>
      </w:r>
      <w:r>
        <w:rPr>
          <w:noProof/>
        </w:rPr>
        <w:instrText xml:space="preserve"> PAGEREF _Toc281487616 \h </w:instrText>
      </w:r>
      <w:r>
        <w:rPr>
          <w:noProof/>
        </w:rPr>
      </w:r>
      <w:r>
        <w:rPr>
          <w:noProof/>
        </w:rPr>
        <w:fldChar w:fldCharType="separate"/>
      </w:r>
      <w:r>
        <w:rPr>
          <w:noProof/>
        </w:rPr>
        <w:t>9</w:t>
      </w:r>
      <w:r>
        <w:rPr>
          <w:noProof/>
        </w:rPr>
        <w:fldChar w:fldCharType="end"/>
      </w:r>
    </w:p>
    <w:p w14:paraId="12E838BA" w14:textId="77777777" w:rsidR="00373002" w:rsidRDefault="00373002">
      <w:pPr>
        <w:pStyle w:val="TOC3"/>
        <w:rPr>
          <w:rFonts w:asciiTheme="minorHAnsi" w:eastAsiaTheme="minorEastAsia" w:hAnsiTheme="minorHAnsi" w:cstheme="minorBidi"/>
          <w:noProof/>
          <w:sz w:val="24"/>
          <w:szCs w:val="24"/>
          <w:lang w:eastAsia="ja-JP"/>
        </w:rPr>
      </w:pPr>
      <w:r>
        <w:rPr>
          <w:noProof/>
        </w:rPr>
        <w:t>Impact:  Reduced crime fighting effectiveness.  Police budget accountability at the local level improves crime fighting effectiveness</w:t>
      </w:r>
      <w:r>
        <w:rPr>
          <w:noProof/>
        </w:rPr>
        <w:tab/>
      </w:r>
      <w:r>
        <w:rPr>
          <w:noProof/>
        </w:rPr>
        <w:fldChar w:fldCharType="begin"/>
      </w:r>
      <w:r>
        <w:rPr>
          <w:noProof/>
        </w:rPr>
        <w:instrText xml:space="preserve"> PAGEREF _Toc281487617 \h </w:instrText>
      </w:r>
      <w:r>
        <w:rPr>
          <w:noProof/>
        </w:rPr>
      </w:r>
      <w:r>
        <w:rPr>
          <w:noProof/>
        </w:rPr>
        <w:fldChar w:fldCharType="separate"/>
      </w:r>
      <w:r>
        <w:rPr>
          <w:noProof/>
        </w:rPr>
        <w:t>10</w:t>
      </w:r>
      <w:r>
        <w:rPr>
          <w:noProof/>
        </w:rPr>
        <w:fldChar w:fldCharType="end"/>
      </w:r>
    </w:p>
    <w:p w14:paraId="71D4EDAA" w14:textId="77777777" w:rsidR="00373002" w:rsidRDefault="00373002">
      <w:pPr>
        <w:pStyle w:val="TOC2"/>
        <w:rPr>
          <w:rFonts w:asciiTheme="minorHAnsi" w:eastAsiaTheme="minorEastAsia" w:hAnsiTheme="minorHAnsi" w:cstheme="minorBidi"/>
          <w:noProof/>
          <w:sz w:val="24"/>
          <w:szCs w:val="24"/>
          <w:lang w:eastAsia="ja-JP"/>
        </w:rPr>
      </w:pPr>
      <w:r>
        <w:rPr>
          <w:noProof/>
        </w:rPr>
        <w:t>4.   False sense of security and wasted money</w:t>
      </w:r>
      <w:r>
        <w:rPr>
          <w:noProof/>
        </w:rPr>
        <w:tab/>
      </w:r>
      <w:r>
        <w:rPr>
          <w:noProof/>
        </w:rPr>
        <w:fldChar w:fldCharType="begin"/>
      </w:r>
      <w:r>
        <w:rPr>
          <w:noProof/>
        </w:rPr>
        <w:instrText xml:space="preserve"> PAGEREF _Toc281487618 \h </w:instrText>
      </w:r>
      <w:r>
        <w:rPr>
          <w:noProof/>
        </w:rPr>
      </w:r>
      <w:r>
        <w:rPr>
          <w:noProof/>
        </w:rPr>
        <w:fldChar w:fldCharType="separate"/>
      </w:r>
      <w:r>
        <w:rPr>
          <w:noProof/>
        </w:rPr>
        <w:t>10</w:t>
      </w:r>
      <w:r>
        <w:rPr>
          <w:noProof/>
        </w:rPr>
        <w:fldChar w:fldCharType="end"/>
      </w:r>
    </w:p>
    <w:p w14:paraId="10AE9882" w14:textId="77777777" w:rsidR="00373002" w:rsidRDefault="00373002">
      <w:pPr>
        <w:pStyle w:val="TOC3"/>
        <w:rPr>
          <w:rFonts w:asciiTheme="minorHAnsi" w:eastAsiaTheme="minorEastAsia" w:hAnsiTheme="minorHAnsi" w:cstheme="minorBidi"/>
          <w:noProof/>
          <w:sz w:val="24"/>
          <w:szCs w:val="24"/>
          <w:lang w:eastAsia="ja-JP"/>
        </w:rPr>
      </w:pPr>
      <w:r>
        <w:rPr>
          <w:noProof/>
        </w:rPr>
        <w:t>Erroneous logic that scanning vehicles more “efficiently” means we are fighting crime more “effectively” results in a false sense of security and a waste of money</w:t>
      </w:r>
      <w:r>
        <w:rPr>
          <w:noProof/>
        </w:rPr>
        <w:tab/>
      </w:r>
      <w:r>
        <w:rPr>
          <w:noProof/>
        </w:rPr>
        <w:fldChar w:fldCharType="begin"/>
      </w:r>
      <w:r>
        <w:rPr>
          <w:noProof/>
        </w:rPr>
        <w:instrText xml:space="preserve"> PAGEREF _Toc281487619 \h </w:instrText>
      </w:r>
      <w:r>
        <w:rPr>
          <w:noProof/>
        </w:rPr>
      </w:r>
      <w:r>
        <w:rPr>
          <w:noProof/>
        </w:rPr>
        <w:fldChar w:fldCharType="separate"/>
      </w:r>
      <w:r>
        <w:rPr>
          <w:noProof/>
        </w:rPr>
        <w:t>10</w:t>
      </w:r>
      <w:r>
        <w:rPr>
          <w:noProof/>
        </w:rPr>
        <w:fldChar w:fldCharType="end"/>
      </w:r>
    </w:p>
    <w:p w14:paraId="151D6F8C" w14:textId="77777777" w:rsidR="00373002" w:rsidRDefault="00373002">
      <w:pPr>
        <w:pStyle w:val="TOC2"/>
        <w:rPr>
          <w:rFonts w:asciiTheme="minorHAnsi" w:eastAsiaTheme="minorEastAsia" w:hAnsiTheme="minorHAnsi" w:cstheme="minorBidi"/>
          <w:noProof/>
          <w:sz w:val="24"/>
          <w:szCs w:val="24"/>
          <w:lang w:eastAsia="ja-JP"/>
        </w:rPr>
      </w:pPr>
      <w:r>
        <w:rPr>
          <w:noProof/>
        </w:rPr>
        <w:t>5.  Federal deficits.</w:t>
      </w:r>
      <w:r>
        <w:rPr>
          <w:noProof/>
        </w:rPr>
        <w:tab/>
      </w:r>
      <w:r>
        <w:rPr>
          <w:noProof/>
        </w:rPr>
        <w:fldChar w:fldCharType="begin"/>
      </w:r>
      <w:r>
        <w:rPr>
          <w:noProof/>
        </w:rPr>
        <w:instrText xml:space="preserve"> PAGEREF _Toc281487620 \h </w:instrText>
      </w:r>
      <w:r>
        <w:rPr>
          <w:noProof/>
        </w:rPr>
      </w:r>
      <w:r>
        <w:rPr>
          <w:noProof/>
        </w:rPr>
        <w:fldChar w:fldCharType="separate"/>
      </w:r>
      <w:r>
        <w:rPr>
          <w:noProof/>
        </w:rPr>
        <w:t>10</w:t>
      </w:r>
      <w:r>
        <w:rPr>
          <w:noProof/>
        </w:rPr>
        <w:fldChar w:fldCharType="end"/>
      </w:r>
    </w:p>
    <w:p w14:paraId="254D09CE" w14:textId="77777777" w:rsidR="00373002" w:rsidRDefault="00373002">
      <w:pPr>
        <w:pStyle w:val="TOC3"/>
        <w:rPr>
          <w:rFonts w:asciiTheme="minorHAnsi" w:eastAsiaTheme="minorEastAsia" w:hAnsiTheme="minorHAnsi" w:cstheme="minorBidi"/>
          <w:noProof/>
          <w:sz w:val="24"/>
          <w:szCs w:val="24"/>
          <w:lang w:eastAsia="ja-JP"/>
        </w:rPr>
      </w:pPr>
      <w:r>
        <w:rPr>
          <w:noProof/>
        </w:rPr>
        <w:t>Link &amp; Impact:  Every dollar in the AFF plan should be used instead for deficit reduction.  Deficit reduction is good because every increase in the deficit hurts the economy</w:t>
      </w:r>
      <w:r>
        <w:rPr>
          <w:noProof/>
        </w:rPr>
        <w:tab/>
      </w:r>
      <w:r>
        <w:rPr>
          <w:noProof/>
        </w:rPr>
        <w:fldChar w:fldCharType="begin"/>
      </w:r>
      <w:r>
        <w:rPr>
          <w:noProof/>
        </w:rPr>
        <w:instrText xml:space="preserve"> PAGEREF _Toc281487621 \h </w:instrText>
      </w:r>
      <w:r>
        <w:rPr>
          <w:noProof/>
        </w:rPr>
      </w:r>
      <w:r>
        <w:rPr>
          <w:noProof/>
        </w:rPr>
        <w:fldChar w:fldCharType="separate"/>
      </w:r>
      <w:r>
        <w:rPr>
          <w:noProof/>
        </w:rPr>
        <w:t>10</w:t>
      </w:r>
      <w:r>
        <w:rPr>
          <w:noProof/>
        </w:rPr>
        <w:fldChar w:fldCharType="end"/>
      </w:r>
    </w:p>
    <w:p w14:paraId="177DE34E" w14:textId="77777777" w:rsidR="00373002" w:rsidRDefault="00373002">
      <w:pPr>
        <w:pStyle w:val="TOC2"/>
        <w:rPr>
          <w:rFonts w:asciiTheme="minorHAnsi" w:eastAsiaTheme="minorEastAsia" w:hAnsiTheme="minorHAnsi" w:cstheme="minorBidi"/>
          <w:noProof/>
          <w:sz w:val="24"/>
          <w:szCs w:val="24"/>
          <w:lang w:eastAsia="ja-JP"/>
        </w:rPr>
      </w:pPr>
      <w:r>
        <w:rPr>
          <w:noProof/>
        </w:rPr>
        <w:t>6.  False arrests.</w:t>
      </w:r>
      <w:r>
        <w:rPr>
          <w:noProof/>
        </w:rPr>
        <w:tab/>
      </w:r>
      <w:r>
        <w:rPr>
          <w:noProof/>
        </w:rPr>
        <w:fldChar w:fldCharType="begin"/>
      </w:r>
      <w:r>
        <w:rPr>
          <w:noProof/>
        </w:rPr>
        <w:instrText xml:space="preserve"> PAGEREF _Toc281487622 \h </w:instrText>
      </w:r>
      <w:r>
        <w:rPr>
          <w:noProof/>
        </w:rPr>
      </w:r>
      <w:r>
        <w:rPr>
          <w:noProof/>
        </w:rPr>
        <w:fldChar w:fldCharType="separate"/>
      </w:r>
      <w:r>
        <w:rPr>
          <w:noProof/>
        </w:rPr>
        <w:t>11</w:t>
      </w:r>
      <w:r>
        <w:rPr>
          <w:noProof/>
        </w:rPr>
        <w:fldChar w:fldCharType="end"/>
      </w:r>
    </w:p>
    <w:p w14:paraId="5385D50B" w14:textId="77777777" w:rsidR="00373002" w:rsidRDefault="00373002">
      <w:pPr>
        <w:pStyle w:val="TOC3"/>
        <w:rPr>
          <w:rFonts w:asciiTheme="minorHAnsi" w:eastAsiaTheme="minorEastAsia" w:hAnsiTheme="minorHAnsi" w:cstheme="minorBidi"/>
          <w:noProof/>
          <w:sz w:val="24"/>
          <w:szCs w:val="24"/>
          <w:lang w:eastAsia="ja-JP"/>
        </w:rPr>
      </w:pPr>
      <w:r>
        <w:rPr>
          <w:noProof/>
        </w:rPr>
        <w:lastRenderedPageBreak/>
        <w:t>Errors in reading plates have the police pulling guns on innocent motorists because a computer tells them to</w:t>
      </w:r>
      <w:r>
        <w:rPr>
          <w:noProof/>
        </w:rPr>
        <w:tab/>
      </w:r>
      <w:r>
        <w:rPr>
          <w:noProof/>
        </w:rPr>
        <w:fldChar w:fldCharType="begin"/>
      </w:r>
      <w:r>
        <w:rPr>
          <w:noProof/>
        </w:rPr>
        <w:instrText xml:space="preserve"> PAGEREF _Toc281487623 \h </w:instrText>
      </w:r>
      <w:r>
        <w:rPr>
          <w:noProof/>
        </w:rPr>
      </w:r>
      <w:r>
        <w:rPr>
          <w:noProof/>
        </w:rPr>
        <w:fldChar w:fldCharType="separate"/>
      </w:r>
      <w:r>
        <w:rPr>
          <w:noProof/>
        </w:rPr>
        <w:t>11</w:t>
      </w:r>
      <w:r>
        <w:rPr>
          <w:noProof/>
        </w:rPr>
        <w:fldChar w:fldCharType="end"/>
      </w:r>
    </w:p>
    <w:p w14:paraId="098ABC3A" w14:textId="77777777" w:rsidR="001876C9" w:rsidRDefault="001876C9" w:rsidP="001876C9">
      <w:pPr>
        <w:pStyle w:val="TOC2"/>
        <w:sectPr w:rsidR="001876C9" w:rsidSect="0008674B">
          <w:headerReference w:type="default" r:id="rId8"/>
          <w:footerReference w:type="default" r:id="rId9"/>
          <w:pgSz w:w="12240" w:h="15840"/>
          <w:pgMar w:top="1440" w:right="1440" w:bottom="1440" w:left="1440" w:header="720" w:footer="720" w:gutter="0"/>
          <w:cols w:space="720"/>
        </w:sectPr>
      </w:pPr>
      <w:r>
        <w:rPr>
          <w:sz w:val="22"/>
        </w:rPr>
        <w:fldChar w:fldCharType="end"/>
      </w:r>
    </w:p>
    <w:p w14:paraId="2A639FFD" w14:textId="77777777" w:rsidR="001876C9" w:rsidRDefault="001876C9" w:rsidP="001876C9">
      <w:pPr>
        <w:pStyle w:val="Title2"/>
      </w:pPr>
      <w:bookmarkStart w:id="1" w:name="_Toc279146992"/>
      <w:bookmarkStart w:id="2" w:name="_Toc281487586"/>
      <w:r>
        <w:lastRenderedPageBreak/>
        <w:t>Negative: License Plate Cameras - Bad</w:t>
      </w:r>
      <w:bookmarkEnd w:id="1"/>
      <w:bookmarkEnd w:id="2"/>
    </w:p>
    <w:p w14:paraId="4AFD791D" w14:textId="77777777" w:rsidR="001876C9" w:rsidRPr="00E722BF" w:rsidRDefault="001876C9" w:rsidP="001876C9">
      <w:pPr>
        <w:pStyle w:val="Evidence"/>
        <w:jc w:val="center"/>
        <w:rPr>
          <w:rFonts w:ascii="Arial" w:hAnsi="Arial" w:cs="Arial"/>
        </w:rPr>
      </w:pPr>
      <w:r w:rsidRPr="00E722BF">
        <w:rPr>
          <w:rFonts w:ascii="Arial" w:hAnsi="Arial" w:cs="Arial"/>
        </w:rPr>
        <w:t>By Vance Trefethen</w:t>
      </w:r>
    </w:p>
    <w:p w14:paraId="791C1CF5" w14:textId="77777777" w:rsidR="001876C9" w:rsidRDefault="001876C9" w:rsidP="001876C9">
      <w:pPr>
        <w:pStyle w:val="Contention1"/>
      </w:pPr>
      <w:bookmarkStart w:id="3" w:name="_Toc398580189"/>
      <w:bookmarkStart w:id="4" w:name="_Toc281487587"/>
      <w:r>
        <w:t>NEGATIVE PHILOSOPHY / OPENING QUOTES</w:t>
      </w:r>
      <w:bookmarkEnd w:id="4"/>
    </w:p>
    <w:p w14:paraId="468FD186" w14:textId="77777777" w:rsidR="001876C9" w:rsidRDefault="001876C9" w:rsidP="001876C9">
      <w:pPr>
        <w:pStyle w:val="Contention2"/>
      </w:pPr>
      <w:bookmarkStart w:id="5" w:name="_Toc281487588"/>
      <w:r>
        <w:t>The only way to ensure license plate data isn’t abused is to not collect it</w:t>
      </w:r>
      <w:bookmarkEnd w:id="5"/>
    </w:p>
    <w:p w14:paraId="1665D886" w14:textId="587CF35C" w:rsidR="001876C9" w:rsidRPr="007508C8" w:rsidRDefault="001876C9" w:rsidP="001876C9">
      <w:pPr>
        <w:pStyle w:val="Citation3"/>
      </w:pPr>
      <w:proofErr w:type="gramStart"/>
      <w:r w:rsidRPr="007508C8">
        <w:rPr>
          <w:u w:val="single"/>
        </w:rPr>
        <w:t>WASHINGTON POST 2013</w:t>
      </w:r>
      <w:r w:rsidRPr="007508C8">
        <w:t>.</w:t>
      </w:r>
      <w:proofErr w:type="gramEnd"/>
      <w:r w:rsidRPr="007508C8">
        <w:t xml:space="preserve"> (</w:t>
      </w:r>
      <w:proofErr w:type="gramStart"/>
      <w:r w:rsidRPr="007508C8">
        <w:t>journalist</w:t>
      </w:r>
      <w:proofErr w:type="gramEnd"/>
      <w:r w:rsidRPr="007508C8">
        <w:t xml:space="preserve"> Allison Klein) “Virginia limits use of police license-plate cameras” 7 March 2013 </w:t>
      </w:r>
      <w:hyperlink r:id="rId10" w:history="1">
        <w:r w:rsidR="003437B3" w:rsidRPr="00A56061">
          <w:rPr>
            <w:rStyle w:val="Hyperlink"/>
          </w:rPr>
          <w:t>http://www.washingtonpost.com/local/virginia-limits-use-of-police-license-plate-cameras/2013/03/07/f1344c00-876d-11e2-98a3-b3db6b9ac586_story.html</w:t>
        </w:r>
      </w:hyperlink>
      <w:r w:rsidR="003437B3">
        <w:t xml:space="preserve"> </w:t>
      </w:r>
    </w:p>
    <w:p w14:paraId="5C305429" w14:textId="77777777" w:rsidR="001876C9" w:rsidRPr="007508C8" w:rsidRDefault="001876C9" w:rsidP="001876C9">
      <w:pPr>
        <w:pStyle w:val="Evidence"/>
        <w:rPr>
          <w:u w:val="single"/>
        </w:rPr>
      </w:pPr>
      <w:r w:rsidRPr="007508C8">
        <w:t xml:space="preserve">In Montgomery County, </w:t>
      </w:r>
      <w:r w:rsidRPr="007508C8">
        <w:rPr>
          <w:u w:val="single"/>
        </w:rPr>
        <w:t xml:space="preserve">Rockville City Council member Tom Moore said </w:t>
      </w:r>
      <w:r w:rsidRPr="007508C8">
        <w:t>the mayor and council need to discuss how to handle the information they collect. Currently, the city sends license-plate data to Montgomery County, where it is easily accessible to investigators for a year before it is archived</w:t>
      </w:r>
      <w:r w:rsidRPr="007508C8">
        <w:rPr>
          <w:u w:val="single"/>
        </w:rPr>
        <w:t>. “There is a larger issue of how much do we want government tracking the whereabouts of everyone everywhere they go</w:t>
      </w:r>
      <w:r w:rsidRPr="007508C8">
        <w:t xml:space="preserve">,” Moore said. </w:t>
      </w:r>
      <w:r w:rsidRPr="007508C8">
        <w:rPr>
          <w:u w:val="single"/>
        </w:rPr>
        <w:t>“The only way to be sure the data is not misused is to be sure it doesn’t exist.”</w:t>
      </w:r>
    </w:p>
    <w:p w14:paraId="45198DAC" w14:textId="77777777" w:rsidR="001876C9" w:rsidRDefault="001876C9" w:rsidP="001876C9">
      <w:pPr>
        <w:pStyle w:val="Contention1"/>
      </w:pPr>
      <w:bookmarkStart w:id="6" w:name="_Toc281487589"/>
      <w:bookmarkEnd w:id="3"/>
      <w:r>
        <w:t>CRITERION</w:t>
      </w:r>
      <w:bookmarkEnd w:id="6"/>
    </w:p>
    <w:p w14:paraId="005CE517" w14:textId="77777777" w:rsidR="001876C9" w:rsidRDefault="001876C9" w:rsidP="001876C9">
      <w:pPr>
        <w:pStyle w:val="Contention2"/>
      </w:pPr>
      <w:bookmarkStart w:id="7" w:name="_Toc281487590"/>
      <w:r>
        <w:t>The Affirmative must meet 2 standards to win this round</w:t>
      </w:r>
      <w:bookmarkEnd w:id="7"/>
    </w:p>
    <w:p w14:paraId="06CD6286" w14:textId="77777777" w:rsidR="001876C9" w:rsidRPr="00976971" w:rsidRDefault="001876C9" w:rsidP="001876C9">
      <w:pPr>
        <w:pStyle w:val="Constructive"/>
        <w:spacing w:line="240" w:lineRule="auto"/>
        <w:rPr>
          <w:b/>
        </w:rPr>
      </w:pPr>
      <w:r w:rsidRPr="00976971">
        <w:rPr>
          <w:b/>
        </w:rPr>
        <w:t xml:space="preserve">1) </w:t>
      </w:r>
      <w:proofErr w:type="gramStart"/>
      <w:r w:rsidRPr="00976971">
        <w:rPr>
          <w:b/>
        </w:rPr>
        <w:t>they</w:t>
      </w:r>
      <w:proofErr w:type="gramEnd"/>
      <w:r w:rsidRPr="00976971">
        <w:rPr>
          <w:b/>
        </w:rPr>
        <w:t xml:space="preserve"> must prove that crime goes down after License Plat</w:t>
      </w:r>
      <w:r>
        <w:rPr>
          <w:b/>
        </w:rPr>
        <w:t>e</w:t>
      </w:r>
      <w:r w:rsidRPr="00976971">
        <w:rPr>
          <w:b/>
        </w:rPr>
        <w:t xml:space="preserve"> Readers (LPRs) are installed.  Not just that scanning vehicles is more efficient, or that more people were arrested</w:t>
      </w:r>
      <w:proofErr w:type="gramStart"/>
      <w:r w:rsidRPr="00976971">
        <w:rPr>
          <w:b/>
        </w:rPr>
        <w:t>,  but</w:t>
      </w:r>
      <w:proofErr w:type="gramEnd"/>
      <w:r w:rsidRPr="00976971">
        <w:rPr>
          <w:b/>
        </w:rPr>
        <w:t xml:space="preserve"> that the actual number of crimes went down.  2) </w:t>
      </w:r>
      <w:proofErr w:type="gramStart"/>
      <w:r w:rsidRPr="00976971">
        <w:rPr>
          <w:b/>
        </w:rPr>
        <w:t>that</w:t>
      </w:r>
      <w:proofErr w:type="gramEnd"/>
      <w:r w:rsidRPr="00976971">
        <w:rPr>
          <w:b/>
        </w:rPr>
        <w:t xml:space="preserve"> the measured reduction in crime outweighs our disadvantages.   You should dis</w:t>
      </w:r>
      <w:r>
        <w:rPr>
          <w:b/>
        </w:rPr>
        <w:t xml:space="preserve">regard any Affirmative studies or evidence that does not talk about reductions in crime rates.  Evidence about faster scanning or more arrests are irrelevant if the rate of crime does not actually go down.  </w:t>
      </w:r>
      <w:proofErr w:type="gramStart"/>
      <w:r>
        <w:rPr>
          <w:b/>
        </w:rPr>
        <w:t>This standard is recommended by PhD experts in the field</w:t>
      </w:r>
      <w:proofErr w:type="gramEnd"/>
      <w:r>
        <w:rPr>
          <w:b/>
        </w:rPr>
        <w:t xml:space="preserve"> as we see from:</w:t>
      </w:r>
    </w:p>
    <w:p w14:paraId="104966E1" w14:textId="6BF767B8" w:rsidR="001876C9" w:rsidRDefault="001876C9" w:rsidP="001876C9">
      <w:pPr>
        <w:pStyle w:val="Citation3"/>
      </w:pPr>
      <w:r w:rsidRPr="007D7DE4">
        <w:rPr>
          <w:u w:val="single"/>
        </w:rPr>
        <w:t xml:space="preserve">Dr. Cynthia </w:t>
      </w:r>
      <w:proofErr w:type="spellStart"/>
      <w:r w:rsidRPr="007D7DE4">
        <w:rPr>
          <w:u w:val="single"/>
        </w:rPr>
        <w:t>Lum</w:t>
      </w:r>
      <w:proofErr w:type="spellEnd"/>
      <w:r>
        <w:t xml:space="preserve">, Ph.D. (Principal Investigator), </w:t>
      </w:r>
      <w:r w:rsidRPr="007D7DE4">
        <w:rPr>
          <w:u w:val="single"/>
        </w:rPr>
        <w:t>Dr</w:t>
      </w:r>
      <w:proofErr w:type="gramStart"/>
      <w:r w:rsidRPr="007D7DE4">
        <w:rPr>
          <w:u w:val="single"/>
        </w:rPr>
        <w:t>.  Linda</w:t>
      </w:r>
      <w:proofErr w:type="gramEnd"/>
      <w:r w:rsidRPr="007D7DE4">
        <w:rPr>
          <w:u w:val="single"/>
        </w:rPr>
        <w:t xml:space="preserve"> </w:t>
      </w:r>
      <w:proofErr w:type="spellStart"/>
      <w:r w:rsidRPr="007D7DE4">
        <w:rPr>
          <w:u w:val="single"/>
        </w:rPr>
        <w:t>Merola</w:t>
      </w:r>
      <w:proofErr w:type="spellEnd"/>
      <w:r>
        <w:t xml:space="preserve">, J.D., Ph.D. (Co-Principal Investigator), </w:t>
      </w:r>
      <w:r w:rsidRPr="007D7DE4">
        <w:rPr>
          <w:u w:val="single"/>
        </w:rPr>
        <w:t>Julie Willis</w:t>
      </w:r>
      <w:r>
        <w:t xml:space="preserve">, M.A. (Research Associate),  </w:t>
      </w:r>
      <w:r w:rsidRPr="007D7DE4">
        <w:rPr>
          <w:u w:val="single"/>
        </w:rPr>
        <w:t>Breanne Cave</w:t>
      </w:r>
      <w:r>
        <w:t xml:space="preserve">, M.A. (Research Associate) </w:t>
      </w:r>
      <w:r w:rsidRPr="007D7DE4">
        <w:rPr>
          <w:u w:val="single"/>
        </w:rPr>
        <w:t>2010</w:t>
      </w:r>
      <w:r>
        <w:t>. GEORGE MASON UNIVERSITY CENTER FOR EVIDENCE-BASED CRIME POLICY DEPARTMENT OF CRIMINOLOGY, LAW AND SOCIETY</w:t>
      </w:r>
      <w:proofErr w:type="gramStart"/>
      <w:r>
        <w:t>,  LICENSE</w:t>
      </w:r>
      <w:proofErr w:type="gramEnd"/>
      <w:r>
        <w:t xml:space="preserve"> PLATE RECOGNITION TECHNOLOGY (LPR) IMPACT EVALUATION AN D COMMUNITY ASSESSMENT  Sept 2010 </w:t>
      </w:r>
      <w:hyperlink r:id="rId11" w:history="1">
        <w:r w:rsidR="003437B3" w:rsidRPr="00A56061">
          <w:rPr>
            <w:rStyle w:val="Hyperlink"/>
          </w:rPr>
          <w:t>http://cebcp.org/wp-content/evidence-based-policing/LPR_FINAL.pdf</w:t>
        </w:r>
      </w:hyperlink>
      <w:r w:rsidR="003437B3">
        <w:t xml:space="preserve"> </w:t>
      </w:r>
    </w:p>
    <w:p w14:paraId="6AFC906E" w14:textId="77777777" w:rsidR="001876C9" w:rsidRDefault="001876C9" w:rsidP="001876C9">
      <w:pPr>
        <w:pStyle w:val="Evidence"/>
      </w:pPr>
      <w:r w:rsidRPr="00976971">
        <w:rPr>
          <w:u w:val="single"/>
        </w:rPr>
        <w:t>This difference between efficiency and effectiveness has resulted in two types of evaluations of LPR technology, as mentioned previously. These include evaluations which assess (1) whether LPR physically and mechanically does what it is supposed to do</w:t>
      </w:r>
      <w:r>
        <w:t xml:space="preserve"> </w:t>
      </w:r>
      <w:r w:rsidRPr="00976971">
        <w:rPr>
          <w:u w:val="single"/>
        </w:rPr>
        <w:t>(for example, how accurately and quickly it scans, reads, and matches license plates); and (2) whether the use of LPR actually results in greater detection and deterrence for preventing and reducing crime</w:t>
      </w:r>
      <w:r>
        <w:t xml:space="preserve">. The first is the more common technical research available on LPR (see Cohen, </w:t>
      </w:r>
      <w:proofErr w:type="spellStart"/>
      <w:r>
        <w:t>Plecas</w:t>
      </w:r>
      <w:proofErr w:type="spellEnd"/>
      <w:r>
        <w:t xml:space="preserve">, &amp; McCormick, 2007; Maryland State Highway Authority, 2005; Ohio State Highway Patrol, 2005; PA Consulting Group, 2003, 2004; Home Office, 2007). Outcomes measured might include the number of plates accurately scanned within an hour, the number of accurate “hits,” or even the number of arrests made by LPR units. These and other internal assessments within police agencies are largely concerned with how accurate and quickly the technology works compared to the previous manual, tag-by-tag approach. This type of evaluation also focuses on detections as an important crime measure of the success of LPR. However, </w:t>
      </w:r>
      <w:r w:rsidRPr="00E3412A">
        <w:rPr>
          <w:u w:val="single"/>
        </w:rPr>
        <w:t>what is often measured is the number of detections made, rather than whether an increase in detections had a preventative or deterrent effect. Arrests and detections using LPR may increase, but actual auto thefts might also increase and at greater rates</w:t>
      </w:r>
      <w:r>
        <w:t>.</w:t>
      </w:r>
    </w:p>
    <w:p w14:paraId="3A121D06" w14:textId="77777777" w:rsidR="001876C9" w:rsidRDefault="001876C9" w:rsidP="001876C9">
      <w:pPr>
        <w:pStyle w:val="Contention1"/>
      </w:pPr>
      <w:bookmarkStart w:id="8" w:name="_Toc281487591"/>
      <w:r>
        <w:lastRenderedPageBreak/>
        <w:t>TOPICALITY</w:t>
      </w:r>
      <w:bookmarkEnd w:id="8"/>
    </w:p>
    <w:p w14:paraId="63F0439F" w14:textId="77777777" w:rsidR="001876C9" w:rsidRDefault="001876C9" w:rsidP="001876C9">
      <w:pPr>
        <w:pStyle w:val="Contention1"/>
      </w:pPr>
      <w:bookmarkStart w:id="9" w:name="_Toc281487592"/>
      <w:r>
        <w:t>1.  Not a change in federal law – all AFF is doing is increasing funding for an existing law.</w:t>
      </w:r>
      <w:bookmarkEnd w:id="9"/>
    </w:p>
    <w:p w14:paraId="135F1FCE" w14:textId="77777777" w:rsidR="001876C9" w:rsidRDefault="001876C9" w:rsidP="001876C9">
      <w:pPr>
        <w:pStyle w:val="Contention2"/>
      </w:pPr>
      <w:bookmarkStart w:id="10" w:name="_Toc281487593"/>
      <w:r>
        <w:t>As of October 2014, Federal government is already funding city license plate cameras (Example: Newark, New Jersey)</w:t>
      </w:r>
      <w:bookmarkEnd w:id="10"/>
    </w:p>
    <w:p w14:paraId="4353CAAC" w14:textId="09329255" w:rsidR="001876C9" w:rsidRPr="00572B00" w:rsidRDefault="001876C9" w:rsidP="001876C9">
      <w:pPr>
        <w:pStyle w:val="Citation3"/>
      </w:pPr>
      <w:r w:rsidRPr="00572B00">
        <w:rPr>
          <w:u w:val="single"/>
        </w:rPr>
        <w:t xml:space="preserve">Tori </w:t>
      </w:r>
      <w:proofErr w:type="spellStart"/>
      <w:r w:rsidRPr="00572B00">
        <w:rPr>
          <w:u w:val="single"/>
        </w:rPr>
        <w:t>Nadel</w:t>
      </w:r>
      <w:proofErr w:type="spellEnd"/>
      <w:r w:rsidRPr="00572B00">
        <w:rPr>
          <w:u w:val="single"/>
        </w:rPr>
        <w:t xml:space="preserve"> 2014</w:t>
      </w:r>
      <w:r w:rsidRPr="00572B00">
        <w:t xml:space="preserve"> (journalist) 6 Oct 2014 Newark city council to consider controversial license plate cameras </w:t>
      </w:r>
      <w:hyperlink r:id="rId12" w:history="1">
        <w:r w:rsidR="003437B3" w:rsidRPr="00A56061">
          <w:rPr>
            <w:rStyle w:val="Hyperlink"/>
          </w:rPr>
          <w:t>http://udreview.com/2014/10/06/newark-city-council-to-consider-controversial-license-plate-cameras/</w:t>
        </w:r>
      </w:hyperlink>
      <w:r w:rsidR="003437B3">
        <w:t xml:space="preserve"> </w:t>
      </w:r>
    </w:p>
    <w:p w14:paraId="0093021A" w14:textId="77777777" w:rsidR="001876C9" w:rsidRDefault="001876C9" w:rsidP="001876C9">
      <w:pPr>
        <w:pStyle w:val="Evidence"/>
      </w:pPr>
      <w:r w:rsidRPr="00572B00">
        <w:rPr>
          <w:u w:val="single"/>
        </w:rPr>
        <w:t xml:space="preserve">Recently, the two additional cameras have sparked controversy after it was revealed that </w:t>
      </w:r>
      <w:proofErr w:type="gramStart"/>
      <w:r w:rsidRPr="00572B00">
        <w:rPr>
          <w:u w:val="single"/>
        </w:rPr>
        <w:t xml:space="preserve">the </w:t>
      </w:r>
      <w:proofErr w:type="spellStart"/>
      <w:r w:rsidRPr="00572B00">
        <w:rPr>
          <w:u w:val="single"/>
        </w:rPr>
        <w:t>the</w:t>
      </w:r>
      <w:proofErr w:type="spellEnd"/>
      <w:proofErr w:type="gramEnd"/>
      <w:r w:rsidRPr="00572B00">
        <w:rPr>
          <w:u w:val="single"/>
        </w:rPr>
        <w:t xml:space="preserve"> $45,000 purchase was not approved by the city council.</w:t>
      </w:r>
      <w:r>
        <w:t xml:space="preserve"> </w:t>
      </w:r>
      <w:r w:rsidRPr="00572B00">
        <w:t xml:space="preserve">City Councilwoman </w:t>
      </w:r>
      <w:proofErr w:type="spellStart"/>
      <w:r w:rsidRPr="00572B00">
        <w:t>Margrit</w:t>
      </w:r>
      <w:proofErr w:type="spellEnd"/>
      <w:r w:rsidRPr="00572B00">
        <w:t xml:space="preserve"> </w:t>
      </w:r>
      <w:proofErr w:type="spellStart"/>
      <w:r w:rsidRPr="00572B00">
        <w:t>Hadden</w:t>
      </w:r>
      <w:proofErr w:type="spellEnd"/>
      <w:r w:rsidRPr="00572B00">
        <w:t xml:space="preserve"> stated in an email message she could not comment on the controversy due to the fact that the issue will be discussed at the next city council meeting on Oct. 13.</w:t>
      </w:r>
      <w:r>
        <w:t xml:space="preserve"> </w:t>
      </w:r>
      <w:r w:rsidRPr="00572B00">
        <w:rPr>
          <w:u w:val="single"/>
        </w:rPr>
        <w:t>According to the Newark Post, the city council will vote on whether or not to belatedly approve the purchase of the cameras. Notably, the cameras were purchased with funds from a federal grant, which likely led to the confusion about whether the purchase needed to be approved</w:t>
      </w:r>
      <w:r w:rsidRPr="00572B00">
        <w:t>.</w:t>
      </w:r>
    </w:p>
    <w:p w14:paraId="22C45C37" w14:textId="77777777" w:rsidR="001876C9" w:rsidRDefault="001876C9" w:rsidP="001876C9">
      <w:pPr>
        <w:pStyle w:val="Contention1"/>
      </w:pPr>
      <w:bookmarkStart w:id="11" w:name="_Toc281487594"/>
      <w:r>
        <w:t>INHERENCY</w:t>
      </w:r>
      <w:bookmarkEnd w:id="11"/>
    </w:p>
    <w:p w14:paraId="6212695F" w14:textId="77777777" w:rsidR="001876C9" w:rsidRDefault="001876C9" w:rsidP="001876C9">
      <w:pPr>
        <w:pStyle w:val="Contention2"/>
      </w:pPr>
      <w:bookmarkStart w:id="12" w:name="_Toc281487595"/>
      <w:r>
        <w:t>Federal funding is already fueling the spread of license cameras at the state &amp; local level</w:t>
      </w:r>
      <w:bookmarkEnd w:id="12"/>
    </w:p>
    <w:p w14:paraId="77613A1D" w14:textId="527401DC" w:rsidR="001876C9" w:rsidRDefault="001876C9" w:rsidP="001876C9">
      <w:pPr>
        <w:pStyle w:val="Citation3"/>
      </w:pPr>
      <w:proofErr w:type="gramStart"/>
      <w:r w:rsidRPr="009405CB">
        <w:rPr>
          <w:u w:val="single"/>
        </w:rPr>
        <w:t>American Civil Liberties Union 2013</w:t>
      </w:r>
      <w:r>
        <w:t>.</w:t>
      </w:r>
      <w:proofErr w:type="gramEnd"/>
      <w:r>
        <w:t xml:space="preserve"> (</w:t>
      </w:r>
      <w:proofErr w:type="gramStart"/>
      <w:r>
        <w:t>civil</w:t>
      </w:r>
      <w:proofErr w:type="gramEnd"/>
      <w:r>
        <w:t xml:space="preserve"> rights advocacy group) You Are Being </w:t>
      </w:r>
      <w:proofErr w:type="spellStart"/>
      <w:r>
        <w:t>Tracked</w:t>
      </w:r>
      <w:proofErr w:type="gramStart"/>
      <w:r>
        <w:t>:How</w:t>
      </w:r>
      <w:proofErr w:type="spellEnd"/>
      <w:proofErr w:type="gramEnd"/>
      <w:r>
        <w:t xml:space="preserve"> License Plate Readers Are Being Used To Record Americans’ Movements, July 2013 </w:t>
      </w:r>
      <w:hyperlink r:id="rId13" w:history="1">
        <w:r w:rsidR="003437B3" w:rsidRPr="00A56061">
          <w:rPr>
            <w:rStyle w:val="Hyperlink"/>
          </w:rPr>
          <w:t>http://www.wired.com/images_blogs/threatlevel/2013/07/YouAreBeingTracked.pdf</w:t>
        </w:r>
      </w:hyperlink>
      <w:r w:rsidR="003437B3">
        <w:t xml:space="preserve"> </w:t>
      </w:r>
    </w:p>
    <w:p w14:paraId="67FF4F89" w14:textId="77777777" w:rsidR="001876C9" w:rsidRPr="00572B00" w:rsidRDefault="001876C9" w:rsidP="001876C9">
      <w:pPr>
        <w:pStyle w:val="Evidence"/>
      </w:pPr>
      <w:r w:rsidRPr="009405CB">
        <w:rPr>
          <w:u w:val="single"/>
        </w:rPr>
        <w:t>Federal funding has fueled the spread of license plate readers among state and local law enforcement agencies. The Wall Street Journal reported in 2012 that, over the past five years, the Department of Homeland Security distributed over $50 million in grants to fund the acquisition of license plate readers</w:t>
      </w:r>
      <w:r>
        <w:t xml:space="preserve">. Company materials corroborate the major role that federal funding plays. According to a government “grant guide” on the website of license plate reader manufacturer ELSAG North America, </w:t>
      </w:r>
      <w:r w:rsidRPr="009405CB">
        <w:rPr>
          <w:u w:val="single"/>
        </w:rPr>
        <w:t>the Department of Homeland Security has distributed “billions of dollars in grants” through the Homeland Security Grant Program and the Infrastructure Protection Program</w:t>
      </w:r>
      <w:r>
        <w:t>.  ELSAG’s website also states that the Justice Department is the “lead Federal funding agency.</w:t>
      </w:r>
    </w:p>
    <w:p w14:paraId="489B3547" w14:textId="77777777" w:rsidR="001876C9" w:rsidRDefault="001876C9" w:rsidP="001876C9">
      <w:pPr>
        <w:pStyle w:val="Contention2"/>
      </w:pPr>
      <w:bookmarkStart w:id="13" w:name="_Toc281487596"/>
      <w:proofErr w:type="spellStart"/>
      <w:r>
        <w:t>Aff</w:t>
      </w:r>
      <w:proofErr w:type="spellEnd"/>
      <w:r>
        <w:t xml:space="preserve"> claims “85% of police agencies </w:t>
      </w:r>
      <w:r w:rsidRPr="004576D8">
        <w:rPr>
          <w:u w:val="single"/>
        </w:rPr>
        <w:t>want</w:t>
      </w:r>
      <w:r>
        <w:t xml:space="preserve"> to increase license cams but can’t afford it” – Response: Let’s be </w:t>
      </w:r>
      <w:proofErr w:type="gramStart"/>
      <w:r>
        <w:t>more clear</w:t>
      </w:r>
      <w:proofErr w:type="gramEnd"/>
      <w:r>
        <w:t xml:space="preserve">. 85% are </w:t>
      </w:r>
      <w:r w:rsidRPr="004576D8">
        <w:rPr>
          <w:u w:val="single"/>
        </w:rPr>
        <w:t xml:space="preserve">already </w:t>
      </w:r>
      <w:r>
        <w:rPr>
          <w:u w:val="single"/>
        </w:rPr>
        <w:t>planning</w:t>
      </w:r>
      <w:r>
        <w:t xml:space="preserve"> to get or increase license cams.  They’re not waiting for an Affirmative </w:t>
      </w:r>
      <w:proofErr w:type="gramStart"/>
      <w:r>
        <w:t>ballot,</w:t>
      </w:r>
      <w:proofErr w:type="gramEnd"/>
      <w:r>
        <w:t xml:space="preserve"> they’re already doing it</w:t>
      </w:r>
      <w:bookmarkEnd w:id="13"/>
    </w:p>
    <w:p w14:paraId="0557BDF6" w14:textId="38A6339B" w:rsidR="001876C9" w:rsidRDefault="001876C9" w:rsidP="001876C9">
      <w:pPr>
        <w:pStyle w:val="Citation3"/>
      </w:pPr>
      <w:r w:rsidRPr="004576D8">
        <w:rPr>
          <w:u w:val="single"/>
        </w:rPr>
        <w:t xml:space="preserve">Police Executive Research </w:t>
      </w:r>
      <w:proofErr w:type="gramStart"/>
      <w:r w:rsidRPr="004576D8">
        <w:rPr>
          <w:u w:val="single"/>
        </w:rPr>
        <w:t>Forum  2012</w:t>
      </w:r>
      <w:proofErr w:type="gramEnd"/>
      <w:r>
        <w:t>. (</w:t>
      </w:r>
      <w:proofErr w:type="gramStart"/>
      <w:r>
        <w:t>national</w:t>
      </w:r>
      <w:proofErr w:type="gramEnd"/>
      <w:r>
        <w:t xml:space="preserve"> research organization run by police executives from city and state law enforcement agencies) “How Are Innovations in Technology Transforming Policing?”  January 2012 </w:t>
      </w:r>
      <w:hyperlink r:id="rId14" w:history="1">
        <w:r w:rsidR="00CD64EC" w:rsidRPr="00A56061">
          <w:rPr>
            <w:rStyle w:val="Hyperlink"/>
          </w:rPr>
          <w:t>http://www.policeforum.org/assets/docs/Critical_Issues_Series/how%20are%20innovations%20in%20technology%20transforming%20policing%202012.pdf</w:t>
        </w:r>
      </w:hyperlink>
      <w:r w:rsidR="00CD64EC">
        <w:t xml:space="preserve"> </w:t>
      </w:r>
    </w:p>
    <w:p w14:paraId="121F3FB1" w14:textId="77777777" w:rsidR="001876C9" w:rsidRDefault="001876C9" w:rsidP="001876C9">
      <w:pPr>
        <w:pStyle w:val="Evidence"/>
      </w:pPr>
      <w:r>
        <w:t>A large majority of agencies (85 percent) plan to acquire or increase their use of LPRs during the next five years. On average, responding agencies expect that 25 percent of their vehicles will have LPRs on board in five years</w:t>
      </w:r>
    </w:p>
    <w:p w14:paraId="53DB1B0D" w14:textId="77777777" w:rsidR="001876C9" w:rsidRDefault="001876C9" w:rsidP="001876C9">
      <w:pPr>
        <w:pStyle w:val="Contention2"/>
      </w:pPr>
      <w:bookmarkStart w:id="14" w:name="_Toc281487597"/>
      <w:r>
        <w:t>License Plate Cameras are inexpensive:  Even small towns can afford them</w:t>
      </w:r>
      <w:bookmarkEnd w:id="14"/>
    </w:p>
    <w:p w14:paraId="17A9B2F1" w14:textId="4C5018B2" w:rsidR="001876C9" w:rsidRPr="00BC2782" w:rsidRDefault="001876C9" w:rsidP="001876C9">
      <w:pPr>
        <w:pStyle w:val="Citation3"/>
      </w:pPr>
      <w:r w:rsidRPr="00BC2782">
        <w:rPr>
          <w:u w:val="single"/>
        </w:rPr>
        <w:t>Journalist John Moe interviewing attorney Catherine Crump 2012</w:t>
      </w:r>
      <w:r w:rsidRPr="00BC2782">
        <w:t xml:space="preserve">. “Why are police scanning millions of license plates?“ 17 Aug </w:t>
      </w:r>
      <w:proofErr w:type="gramStart"/>
      <w:r w:rsidRPr="00BC2782">
        <w:t xml:space="preserve">2012  </w:t>
      </w:r>
      <w:proofErr w:type="gramEnd"/>
      <w:r w:rsidR="003437B3">
        <w:rPr>
          <w:u w:color="7F7F7F"/>
        </w:rPr>
        <w:fldChar w:fldCharType="begin"/>
      </w:r>
      <w:r w:rsidR="003437B3">
        <w:rPr>
          <w:u w:color="7F7F7F"/>
        </w:rPr>
        <w:instrText xml:space="preserve"> HYPERLINK "</w:instrText>
      </w:r>
      <w:r w:rsidR="003437B3" w:rsidRPr="003437B3">
        <w:rPr>
          <w:u w:color="7F7F7F"/>
        </w:rPr>
        <w:instrText>http://www.marketplace.org/topics/tech/why-are-police-scanning-millions-license-plates</w:instrText>
      </w:r>
      <w:r w:rsidR="003437B3">
        <w:rPr>
          <w:u w:color="7F7F7F"/>
        </w:rPr>
        <w:instrText xml:space="preserve">" </w:instrText>
      </w:r>
      <w:r w:rsidR="003437B3">
        <w:rPr>
          <w:u w:color="7F7F7F"/>
        </w:rPr>
        <w:fldChar w:fldCharType="separate"/>
      </w:r>
      <w:r w:rsidR="003437B3" w:rsidRPr="00A56061">
        <w:rPr>
          <w:rStyle w:val="Hyperlink"/>
        </w:rPr>
        <w:t>http://www.marketplace.org/topics/tech/why-are-police-scanning-millions-license-plates</w:t>
      </w:r>
      <w:r w:rsidR="003437B3">
        <w:rPr>
          <w:u w:color="7F7F7F"/>
        </w:rPr>
        <w:fldChar w:fldCharType="end"/>
      </w:r>
      <w:r w:rsidR="003437B3">
        <w:rPr>
          <w:u w:color="7F7F7F"/>
        </w:rPr>
        <w:t xml:space="preserve"> </w:t>
      </w:r>
      <w:r w:rsidRPr="00BC2782">
        <w:t>(brackets added)</w:t>
      </w:r>
    </w:p>
    <w:p w14:paraId="64428CA2" w14:textId="77777777" w:rsidR="001876C9" w:rsidRPr="00BC2782" w:rsidRDefault="001876C9" w:rsidP="001876C9">
      <w:pPr>
        <w:pStyle w:val="Evidence"/>
      </w:pPr>
      <w:r>
        <w:t xml:space="preserve">[Moe:] </w:t>
      </w:r>
      <w:r w:rsidRPr="00BC2782">
        <w:t xml:space="preserve">Very few laws govern this new technology. </w:t>
      </w:r>
      <w:r w:rsidRPr="00BC2782">
        <w:rPr>
          <w:u w:val="single"/>
        </w:rPr>
        <w:t>Some police departments keep their records indefinitely; others dump them after 30 days. The cameras are inexpensive.</w:t>
      </w:r>
      <w:r w:rsidRPr="00BC2782">
        <w:rPr>
          <w:u w:val="single"/>
        </w:rPr>
        <w:br/>
      </w:r>
      <w:r w:rsidRPr="00BC2782">
        <w:rPr>
          <w:b/>
          <w:u w:val="single"/>
        </w:rPr>
        <w:t>Crump:</w:t>
      </w:r>
      <w:r w:rsidRPr="00BC2782">
        <w:rPr>
          <w:u w:val="single"/>
        </w:rPr>
        <w:t> Even a very small town can afford a license plate scanner, but there's not that much known about how the technology is actually being deployed</w:t>
      </w:r>
      <w:r w:rsidRPr="00BC2782">
        <w:t>.</w:t>
      </w:r>
    </w:p>
    <w:p w14:paraId="4AB784AD" w14:textId="77777777" w:rsidR="001876C9" w:rsidRDefault="001876C9" w:rsidP="001876C9">
      <w:pPr>
        <w:pStyle w:val="Contention2"/>
      </w:pPr>
      <w:bookmarkStart w:id="15" w:name="_Toc281487598"/>
      <w:r>
        <w:lastRenderedPageBreak/>
        <w:t>71% of police agencies already have License Plate Readers.</w:t>
      </w:r>
      <w:bookmarkEnd w:id="15"/>
    </w:p>
    <w:p w14:paraId="7D69BA62" w14:textId="77777777" w:rsidR="001876C9" w:rsidRPr="004576D8" w:rsidRDefault="001876C9" w:rsidP="001876C9">
      <w:pPr>
        <w:pStyle w:val="Constructive"/>
        <w:rPr>
          <w:b/>
        </w:rPr>
      </w:pPr>
      <w:r>
        <w:rPr>
          <w:b/>
        </w:rPr>
        <w:t>Police Executive Research Forum in 2012 published a chart entitled “Percentage of Surveyed Agencies that Have Technologies”.  The 5</w:t>
      </w:r>
      <w:r w:rsidRPr="004576D8">
        <w:rPr>
          <w:b/>
          <w:vertAlign w:val="superscript"/>
        </w:rPr>
        <w:t>th</w:t>
      </w:r>
      <w:r>
        <w:rPr>
          <w:b/>
        </w:rPr>
        <w:t xml:space="preserve"> line of the chart is called “License Plate Readers” and the number for that line is 71%.  We’ll make this chart available to the Affirmative team upon request.</w:t>
      </w:r>
    </w:p>
    <w:p w14:paraId="5C204420" w14:textId="77777777" w:rsidR="001876C9" w:rsidRDefault="001876C9" w:rsidP="001876C9">
      <w:pPr>
        <w:pStyle w:val="Citation3"/>
      </w:pPr>
      <w:r w:rsidRPr="004576D8">
        <w:rPr>
          <w:u w:val="single"/>
        </w:rPr>
        <w:t xml:space="preserve">Police Executive Research </w:t>
      </w:r>
      <w:proofErr w:type="gramStart"/>
      <w:r w:rsidRPr="004576D8">
        <w:rPr>
          <w:u w:val="single"/>
        </w:rPr>
        <w:t>Forum  2012</w:t>
      </w:r>
      <w:proofErr w:type="gramEnd"/>
      <w:r>
        <w:t>. (</w:t>
      </w:r>
      <w:proofErr w:type="gramStart"/>
      <w:r>
        <w:t>national</w:t>
      </w:r>
      <w:proofErr w:type="gramEnd"/>
      <w:r>
        <w:t xml:space="preserve"> research organization run by police executives from city and state law enforcement agencies) “How Are Innovations in Technology Transforming Policing?”  January 2012 </w:t>
      </w:r>
      <w:hyperlink r:id="rId15" w:history="1">
        <w:r w:rsidRPr="00121613">
          <w:rPr>
            <w:rStyle w:val="Hyperlink"/>
          </w:rPr>
          <w:t>http://www.policeforum.org/assets/docs/Critical_Issues_Series/how%20are%20innovations%20in%20technology%20transforming%20policing%202012.pdf</w:t>
        </w:r>
      </w:hyperlink>
      <w:r>
        <w:t xml:space="preserve"> (arrow added)</w:t>
      </w:r>
    </w:p>
    <w:p w14:paraId="5CE269A6" w14:textId="77777777" w:rsidR="001876C9" w:rsidRDefault="001876C9" w:rsidP="001876C9">
      <w:pPr>
        <w:pStyle w:val="Evidence"/>
      </w:pPr>
      <w:r>
        <w:rPr>
          <w:noProof/>
          <w:lang w:eastAsia="en-US"/>
        </w:rPr>
        <w:drawing>
          <wp:inline distT="0" distB="0" distL="0" distR="0" wp14:anchorId="061AB8FB" wp14:editId="5B169826">
            <wp:extent cx="5943600" cy="21907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BEBA8EAE-BF5A-486C-A8C5-ECC9F3942E4B}">
                          <a14:imgProps xmlns:a14="http://schemas.microsoft.com/office/drawing/2010/main">
                            <a14:imgLayer r:embed="rId17">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5943600" cy="2190750"/>
                    </a:xfrm>
                    <a:prstGeom prst="rect">
                      <a:avLst/>
                    </a:prstGeom>
                    <a:noFill/>
                    <a:ln>
                      <a:noFill/>
                    </a:ln>
                  </pic:spPr>
                </pic:pic>
              </a:graphicData>
            </a:graphic>
          </wp:inline>
        </w:drawing>
      </w:r>
    </w:p>
    <w:p w14:paraId="74FBDFF7" w14:textId="77777777" w:rsidR="001876C9" w:rsidRDefault="001876C9" w:rsidP="001876C9">
      <w:pPr>
        <w:pStyle w:val="Contention2"/>
      </w:pPr>
      <w:bookmarkStart w:id="16" w:name="_Toc281487599"/>
      <w:r>
        <w:t>“AFF plan will speed up use of LPRs even if Status Quo is doing it already” – Response:  That’s bad because we need to stop and study whether the current use of LPRs is working before we try to increase it any more</w:t>
      </w:r>
      <w:bookmarkEnd w:id="16"/>
    </w:p>
    <w:p w14:paraId="7DCBFEB0" w14:textId="293C93CA" w:rsidR="001876C9" w:rsidRDefault="001876C9" w:rsidP="001876C9">
      <w:pPr>
        <w:pStyle w:val="Citation3"/>
      </w:pPr>
      <w:r w:rsidRPr="007D7DE4">
        <w:rPr>
          <w:u w:val="single"/>
        </w:rPr>
        <w:t xml:space="preserve">Dr. Cynthia </w:t>
      </w:r>
      <w:proofErr w:type="spellStart"/>
      <w:r w:rsidRPr="007D7DE4">
        <w:rPr>
          <w:u w:val="single"/>
        </w:rPr>
        <w:t>Lum</w:t>
      </w:r>
      <w:proofErr w:type="spellEnd"/>
      <w:r>
        <w:t xml:space="preserve">, Ph.D. (Principal Investigator), </w:t>
      </w:r>
      <w:r w:rsidRPr="007D7DE4">
        <w:rPr>
          <w:u w:val="single"/>
        </w:rPr>
        <w:t>Dr</w:t>
      </w:r>
      <w:proofErr w:type="gramStart"/>
      <w:r w:rsidRPr="007D7DE4">
        <w:rPr>
          <w:u w:val="single"/>
        </w:rPr>
        <w:t>.  Linda</w:t>
      </w:r>
      <w:proofErr w:type="gramEnd"/>
      <w:r w:rsidRPr="007D7DE4">
        <w:rPr>
          <w:u w:val="single"/>
        </w:rPr>
        <w:t xml:space="preserve"> </w:t>
      </w:r>
      <w:proofErr w:type="spellStart"/>
      <w:r w:rsidRPr="007D7DE4">
        <w:rPr>
          <w:u w:val="single"/>
        </w:rPr>
        <w:t>Merola</w:t>
      </w:r>
      <w:proofErr w:type="spellEnd"/>
      <w:r>
        <w:t xml:space="preserve">, J.D., Ph.D. (Co-Principal Investigator), </w:t>
      </w:r>
      <w:r w:rsidRPr="007D7DE4">
        <w:rPr>
          <w:u w:val="single"/>
        </w:rPr>
        <w:t>Julie Willis</w:t>
      </w:r>
      <w:r>
        <w:t xml:space="preserve">, M.A. (Research Associate),  </w:t>
      </w:r>
      <w:r w:rsidRPr="007D7DE4">
        <w:rPr>
          <w:u w:val="single"/>
        </w:rPr>
        <w:t>Breanne Cave</w:t>
      </w:r>
      <w:r>
        <w:t xml:space="preserve">, M.A. (Research Associate) </w:t>
      </w:r>
      <w:r w:rsidRPr="007D7DE4">
        <w:rPr>
          <w:u w:val="single"/>
        </w:rPr>
        <w:t>2010</w:t>
      </w:r>
      <w:r>
        <w:t>. GEORGE MASON UNIVERSITY CENTER FOR EVIDENCE-BASED CRIME POLICY DEPARTMENT OF CRIMINOLOGY, LAW AND SOCIETY</w:t>
      </w:r>
      <w:proofErr w:type="gramStart"/>
      <w:r>
        <w:t>,  LICENSE</w:t>
      </w:r>
      <w:proofErr w:type="gramEnd"/>
      <w:r>
        <w:t xml:space="preserve"> PLATE RECOGNITION TECHNOLOGY (LPR) IMPACT EVALUATION AN D COMMUNITY ASSESSMENT  Sept 2010 </w:t>
      </w:r>
      <w:hyperlink r:id="rId18" w:history="1">
        <w:r w:rsidR="003437B3" w:rsidRPr="00A56061">
          <w:rPr>
            <w:rStyle w:val="Hyperlink"/>
          </w:rPr>
          <w:t>http://cebcp.org/wp-content/evidence-based-policing/LPR_FINAL.pdf</w:t>
        </w:r>
      </w:hyperlink>
      <w:r w:rsidR="003437B3">
        <w:t xml:space="preserve"> </w:t>
      </w:r>
    </w:p>
    <w:p w14:paraId="15F69ECD" w14:textId="77777777" w:rsidR="001876C9" w:rsidRDefault="001876C9" w:rsidP="001876C9">
      <w:pPr>
        <w:pStyle w:val="Evidence"/>
      </w:pPr>
      <w:r>
        <w:t>This technological diffusion strengthens the case for more scientific evaluations of the effect of LPR and other police technologies. Like many police-adopted technologies, acquiring LPR has been based less on scientific research about its connection to crime reduction and more on other factors and assumptions. But rapid diffusion into a low-information environment can also contribute to misuse and waste. Thus, this rapid diffusion should not be interpreted as making the case for continued acquisition of LPR, but rather, as establishing a more pressing need for more information about the effects and effectiveness of LPR.</w:t>
      </w:r>
    </w:p>
    <w:p w14:paraId="3136D180" w14:textId="77777777" w:rsidR="001876C9" w:rsidRDefault="001876C9" w:rsidP="001876C9">
      <w:pPr>
        <w:pStyle w:val="Contention1"/>
      </w:pPr>
      <w:bookmarkStart w:id="17" w:name="_Toc281487600"/>
      <w:r>
        <w:t>SOLVENCY</w:t>
      </w:r>
      <w:bookmarkEnd w:id="17"/>
    </w:p>
    <w:p w14:paraId="1F0FE9BA" w14:textId="77777777" w:rsidR="001876C9" w:rsidRDefault="001876C9" w:rsidP="001876C9">
      <w:pPr>
        <w:pStyle w:val="Contention1"/>
      </w:pPr>
      <w:bookmarkStart w:id="18" w:name="_Toc281487601"/>
      <w:r>
        <w:t>1.  The Arizona Study</w:t>
      </w:r>
      <w:bookmarkEnd w:id="18"/>
    </w:p>
    <w:p w14:paraId="40865053" w14:textId="77777777" w:rsidR="001876C9" w:rsidRDefault="001876C9" w:rsidP="001876C9">
      <w:pPr>
        <w:pStyle w:val="Contention2"/>
      </w:pPr>
      <w:bookmarkStart w:id="19" w:name="_Toc281487602"/>
      <w:r>
        <w:t>Arizona Study:  They identify stolen cars, but the overall car theft rate didn’t change</w:t>
      </w:r>
      <w:bookmarkEnd w:id="19"/>
    </w:p>
    <w:p w14:paraId="7BC44C20" w14:textId="77777777" w:rsidR="001876C9" w:rsidRPr="00572B00" w:rsidRDefault="001876C9" w:rsidP="001876C9">
      <w:pPr>
        <w:pStyle w:val="Citation3"/>
      </w:pPr>
      <w:r w:rsidRPr="00572B00">
        <w:rPr>
          <w:u w:val="single"/>
        </w:rPr>
        <w:t xml:space="preserve">Tori </w:t>
      </w:r>
      <w:proofErr w:type="spellStart"/>
      <w:r w:rsidRPr="00572B00">
        <w:rPr>
          <w:u w:val="single"/>
        </w:rPr>
        <w:t>Nadel</w:t>
      </w:r>
      <w:proofErr w:type="spellEnd"/>
      <w:r w:rsidRPr="00572B00">
        <w:rPr>
          <w:u w:val="single"/>
        </w:rPr>
        <w:t xml:space="preserve"> 2014</w:t>
      </w:r>
      <w:r w:rsidRPr="00572B00">
        <w:t xml:space="preserve"> (journalist) 6 Oct 2014 Newark city council to consider controversial license plate cameras </w:t>
      </w:r>
      <w:hyperlink r:id="rId19" w:history="1">
        <w:r w:rsidRPr="00121613">
          <w:rPr>
            <w:rStyle w:val="Hyperlink"/>
          </w:rPr>
          <w:t>http://udreview.com/2014/10/06/newark-city-council-to-consider-controversial-license-plate-cameras/</w:t>
        </w:r>
      </w:hyperlink>
      <w:r>
        <w:t xml:space="preserve"> (brackets added)</w:t>
      </w:r>
    </w:p>
    <w:p w14:paraId="34A96EDF" w14:textId="77777777" w:rsidR="001876C9" w:rsidRDefault="001876C9" w:rsidP="001876C9">
      <w:pPr>
        <w:pStyle w:val="Evidence"/>
      </w:pPr>
      <w:r w:rsidRPr="00406CFB">
        <w:t xml:space="preserve">Even though the cameras have been successful in some cases, there is not enough research done on the cameras to actually show they make a difference in prevention of theft, </w:t>
      </w:r>
      <w:r w:rsidRPr="00591338">
        <w:rPr>
          <w:u w:val="single"/>
        </w:rPr>
        <w:t>[sociology and criminal justice professor Ivan] Sun said. “One study talks about Mesa, Ariz. and how the system will improve their investigations of car theft,” Sun said. “They found they are eight times more likely to identify stolen cars, but overall car theft rate in the city didn’t change.”</w:t>
      </w:r>
    </w:p>
    <w:p w14:paraId="630F359B" w14:textId="77777777" w:rsidR="001876C9" w:rsidRDefault="001876C9" w:rsidP="001876C9">
      <w:pPr>
        <w:pStyle w:val="Contention2"/>
      </w:pPr>
      <w:bookmarkStart w:id="20" w:name="_Toc281487603"/>
      <w:r>
        <w:lastRenderedPageBreak/>
        <w:t>Arizona Study:  No reduction in vehicle theft rates after installing license plate readers</w:t>
      </w:r>
      <w:bookmarkEnd w:id="20"/>
    </w:p>
    <w:p w14:paraId="598857EB" w14:textId="38A595C2" w:rsidR="001876C9" w:rsidRDefault="001876C9" w:rsidP="001876C9">
      <w:pPr>
        <w:pStyle w:val="Citation3"/>
      </w:pPr>
      <w:r w:rsidRPr="007D7DE4">
        <w:rPr>
          <w:u w:val="single"/>
        </w:rPr>
        <w:t xml:space="preserve">Dr. Cynthia </w:t>
      </w:r>
      <w:proofErr w:type="spellStart"/>
      <w:r w:rsidRPr="007D7DE4">
        <w:rPr>
          <w:u w:val="single"/>
        </w:rPr>
        <w:t>Lum</w:t>
      </w:r>
      <w:proofErr w:type="spellEnd"/>
      <w:r>
        <w:t xml:space="preserve">, Ph.D. (Principal Investigator), </w:t>
      </w:r>
      <w:r w:rsidRPr="007D7DE4">
        <w:rPr>
          <w:u w:val="single"/>
        </w:rPr>
        <w:t>Dr</w:t>
      </w:r>
      <w:proofErr w:type="gramStart"/>
      <w:r w:rsidRPr="007D7DE4">
        <w:rPr>
          <w:u w:val="single"/>
        </w:rPr>
        <w:t>.  Linda</w:t>
      </w:r>
      <w:proofErr w:type="gramEnd"/>
      <w:r w:rsidRPr="007D7DE4">
        <w:rPr>
          <w:u w:val="single"/>
        </w:rPr>
        <w:t xml:space="preserve"> </w:t>
      </w:r>
      <w:proofErr w:type="spellStart"/>
      <w:r w:rsidRPr="007D7DE4">
        <w:rPr>
          <w:u w:val="single"/>
        </w:rPr>
        <w:t>Merola</w:t>
      </w:r>
      <w:proofErr w:type="spellEnd"/>
      <w:r>
        <w:t xml:space="preserve">, J.D., Ph.D. (Co-Principal Investigator), </w:t>
      </w:r>
      <w:r w:rsidRPr="007D7DE4">
        <w:rPr>
          <w:u w:val="single"/>
        </w:rPr>
        <w:t>Julie Willis</w:t>
      </w:r>
      <w:r>
        <w:t xml:space="preserve">, M.A. (Research Associate),  </w:t>
      </w:r>
      <w:r w:rsidRPr="007D7DE4">
        <w:rPr>
          <w:u w:val="single"/>
        </w:rPr>
        <w:t>Breanne Cave</w:t>
      </w:r>
      <w:r>
        <w:t xml:space="preserve">, M.A. (Research Associate) </w:t>
      </w:r>
      <w:r w:rsidRPr="007D7DE4">
        <w:rPr>
          <w:u w:val="single"/>
        </w:rPr>
        <w:t>2010</w:t>
      </w:r>
      <w:r>
        <w:t>. GEORGE MASON UNIVERSITY CENTER FOR EVIDENCE-BASED CRIME POLICY DEPARTMENT OF CRIMINOLOGY, LAW AND SOCIETY</w:t>
      </w:r>
      <w:proofErr w:type="gramStart"/>
      <w:r>
        <w:t>,  LICENSE</w:t>
      </w:r>
      <w:proofErr w:type="gramEnd"/>
      <w:r>
        <w:t xml:space="preserve"> PLATE RECOGNITION TECHNOLOGY (LPR) IMPACT EVALUATION AN D COMMUNITY ASSESSMENT  Sept 2010 </w:t>
      </w:r>
      <w:hyperlink r:id="rId20" w:history="1">
        <w:r w:rsidR="003437B3" w:rsidRPr="00A56061">
          <w:rPr>
            <w:rStyle w:val="Hyperlink"/>
          </w:rPr>
          <w:t>http://cebcp.org/wp-content/evidence-based-policing/LPR_FINAL.pdf</w:t>
        </w:r>
      </w:hyperlink>
      <w:r w:rsidR="003437B3">
        <w:t xml:space="preserve"> </w:t>
      </w:r>
    </w:p>
    <w:p w14:paraId="5EA1BFB1" w14:textId="77777777" w:rsidR="001876C9" w:rsidRDefault="001876C9" w:rsidP="001876C9">
      <w:pPr>
        <w:pStyle w:val="Evidence"/>
      </w:pPr>
      <w:r w:rsidRPr="007D7DE4">
        <w:rPr>
          <w:u w:val="single"/>
        </w:rPr>
        <w:t>Most recently, the Police Executive Research Forum (PERF) conducted the first rigorous evaluation of the crime reduction outcome effectiveness of license plate readers using a randomized controlled experiment in Mesa, Arizona</w:t>
      </w:r>
      <w:r>
        <w:t xml:space="preserve"> (Taylor, </w:t>
      </w:r>
      <w:proofErr w:type="spellStart"/>
      <w:r>
        <w:t>Koper</w:t>
      </w:r>
      <w:proofErr w:type="spellEnd"/>
      <w:r>
        <w:t xml:space="preserve"> and Woods, 2010). </w:t>
      </w:r>
      <w:r w:rsidRPr="007D7DE4">
        <w:rPr>
          <w:u w:val="single"/>
        </w:rPr>
        <w:t>The PERF researchers measured the effect of LPR systems on rates of vehicle theft along “hot routes” or traffic corridors that were suspected of having a high rate of auto theft traffic. The findings suggest that, while LPR technology significantly enhances rates of license plates “reads”, the number of plates scanned in and of itself does not predict a reduction of vehicle theft rates</w:t>
      </w:r>
      <w:r>
        <w:t>.</w:t>
      </w:r>
    </w:p>
    <w:p w14:paraId="7E43C3A9" w14:textId="77777777" w:rsidR="001876C9" w:rsidRDefault="001876C9" w:rsidP="001876C9">
      <w:pPr>
        <w:pStyle w:val="Contention2"/>
      </w:pPr>
      <w:bookmarkStart w:id="21" w:name="_Toc281487604"/>
      <w:r>
        <w:t>Arizona Study:  Manual checking of license plates reduced crime more than license plate readers (LPR)</w:t>
      </w:r>
      <w:bookmarkEnd w:id="21"/>
    </w:p>
    <w:p w14:paraId="08B62CD9" w14:textId="7D3615F4" w:rsidR="001876C9" w:rsidRDefault="001876C9" w:rsidP="001876C9">
      <w:pPr>
        <w:pStyle w:val="Citation3"/>
      </w:pPr>
      <w:r w:rsidRPr="007D7DE4">
        <w:rPr>
          <w:u w:val="single"/>
        </w:rPr>
        <w:t xml:space="preserve">Dr. Cynthia </w:t>
      </w:r>
      <w:proofErr w:type="spellStart"/>
      <w:r w:rsidRPr="007D7DE4">
        <w:rPr>
          <w:u w:val="single"/>
        </w:rPr>
        <w:t>Lum</w:t>
      </w:r>
      <w:proofErr w:type="spellEnd"/>
      <w:r>
        <w:t xml:space="preserve">, Ph.D. (Principal Investigator), </w:t>
      </w:r>
      <w:r w:rsidRPr="007D7DE4">
        <w:rPr>
          <w:u w:val="single"/>
        </w:rPr>
        <w:t>Dr</w:t>
      </w:r>
      <w:proofErr w:type="gramStart"/>
      <w:r w:rsidRPr="007D7DE4">
        <w:rPr>
          <w:u w:val="single"/>
        </w:rPr>
        <w:t>.  Linda</w:t>
      </w:r>
      <w:proofErr w:type="gramEnd"/>
      <w:r w:rsidRPr="007D7DE4">
        <w:rPr>
          <w:u w:val="single"/>
        </w:rPr>
        <w:t xml:space="preserve"> </w:t>
      </w:r>
      <w:proofErr w:type="spellStart"/>
      <w:r w:rsidRPr="007D7DE4">
        <w:rPr>
          <w:u w:val="single"/>
        </w:rPr>
        <w:t>Merola</w:t>
      </w:r>
      <w:proofErr w:type="spellEnd"/>
      <w:r>
        <w:t xml:space="preserve">, J.D., Ph.D. (Co-Principal Investigator), </w:t>
      </w:r>
      <w:r w:rsidRPr="007D7DE4">
        <w:rPr>
          <w:u w:val="single"/>
        </w:rPr>
        <w:t>Julie Willis</w:t>
      </w:r>
      <w:r>
        <w:t xml:space="preserve">, M.A. (Research Associate),  </w:t>
      </w:r>
      <w:r w:rsidRPr="007D7DE4">
        <w:rPr>
          <w:u w:val="single"/>
        </w:rPr>
        <w:t>Breanne Cave</w:t>
      </w:r>
      <w:r>
        <w:t xml:space="preserve">, M.A. (Research Associate) </w:t>
      </w:r>
      <w:r w:rsidRPr="007D7DE4">
        <w:rPr>
          <w:u w:val="single"/>
        </w:rPr>
        <w:t>2010</w:t>
      </w:r>
      <w:r>
        <w:t>. GEORGE MASON UNIVERSITY CENTER FOR EVIDENCE-BASED CRIME POLICY DEPARTMENT OF CRIMINOLOGY, LAW AND SOCIETY</w:t>
      </w:r>
      <w:proofErr w:type="gramStart"/>
      <w:r>
        <w:t>,  LICENSE</w:t>
      </w:r>
      <w:proofErr w:type="gramEnd"/>
      <w:r>
        <w:t xml:space="preserve"> PLATE RECOGNITION TECHNOLOGY (LPR) IMPACT EVALUATION AN D COMMUNITY ASSESSMENT  Sept 2010 </w:t>
      </w:r>
      <w:hyperlink r:id="rId21" w:history="1">
        <w:r w:rsidR="003437B3" w:rsidRPr="00A56061">
          <w:rPr>
            <w:rStyle w:val="Hyperlink"/>
          </w:rPr>
          <w:t>http://cebcp.org/wp-content/evidence-based-policing/LPR_FINAL.pdf</w:t>
        </w:r>
      </w:hyperlink>
      <w:r w:rsidR="003437B3">
        <w:t xml:space="preserve"> </w:t>
      </w:r>
    </w:p>
    <w:p w14:paraId="4FE33D73" w14:textId="77777777" w:rsidR="001876C9" w:rsidRDefault="001876C9" w:rsidP="001876C9">
      <w:pPr>
        <w:pStyle w:val="Evidence"/>
      </w:pPr>
      <w:r w:rsidRPr="00591338">
        <w:rPr>
          <w:u w:val="single"/>
        </w:rPr>
        <w:t>Using randomized, controlled experiment of the effects of LPR in Mesa, Arizona, researchers discovered that LPR use at hot spots of crime leads to more positive scans for auto theft and stolen plates, as well as to more stolen vehicle recoveries</w:t>
      </w:r>
      <w:r>
        <w:t xml:space="preserve">, than a manual approach (Taylor, </w:t>
      </w:r>
      <w:proofErr w:type="spellStart"/>
      <w:r>
        <w:t>Koper</w:t>
      </w:r>
      <w:proofErr w:type="spellEnd"/>
      <w:r>
        <w:t>, &amp; Woods, 2010).</w:t>
      </w:r>
      <w:r w:rsidRPr="00591338">
        <w:rPr>
          <w:u w:val="single"/>
        </w:rPr>
        <w:t xml:space="preserve"> However, when comparing the deterrent effect of a specialized unit manually checking plates versus using LPR, the manual checking was associated with lower auto theft rates </w:t>
      </w:r>
      <w:r>
        <w:t xml:space="preserve">than both the LPR use group and the control (“business as usual”) group (though the effects of the manual plate checks were </w:t>
      </w:r>
      <w:proofErr w:type="spellStart"/>
      <w:r>
        <w:t>shortlived</w:t>
      </w:r>
      <w:proofErr w:type="spellEnd"/>
      <w:r>
        <w:t xml:space="preserve">). </w:t>
      </w:r>
      <w:r w:rsidRPr="00591338">
        <w:rPr>
          <w:u w:val="single"/>
        </w:rPr>
        <w:t xml:space="preserve">Nor did LPR use deter auto theft relative to the control condition. </w:t>
      </w:r>
      <w:r w:rsidRPr="00591338">
        <w:t>In the PERF study,</w:t>
      </w:r>
      <w:r w:rsidRPr="00591338">
        <w:rPr>
          <w:u w:val="single"/>
        </w:rPr>
        <w:t xml:space="preserve"> no crime reduction impact was found from LPR use on auto theft in hot spots.</w:t>
      </w:r>
    </w:p>
    <w:p w14:paraId="5BB93C98" w14:textId="77777777" w:rsidR="001876C9" w:rsidRDefault="001876C9" w:rsidP="001876C9">
      <w:pPr>
        <w:pStyle w:val="Contention1"/>
      </w:pPr>
      <w:bookmarkStart w:id="22" w:name="_Toc281487605"/>
      <w:r>
        <w:t>2.  The Virginia Study</w:t>
      </w:r>
      <w:bookmarkEnd w:id="22"/>
    </w:p>
    <w:p w14:paraId="6C56688F" w14:textId="77777777" w:rsidR="001876C9" w:rsidRDefault="001876C9" w:rsidP="001876C9">
      <w:pPr>
        <w:pStyle w:val="Contention2"/>
      </w:pPr>
      <w:bookmarkStart w:id="23" w:name="_Toc281487606"/>
      <w:r>
        <w:t xml:space="preserve">Fairfax &amp; Alexandria, Virginia Study:  No reduction in crime when LPRs were used compared to when </w:t>
      </w:r>
      <w:proofErr w:type="gramStart"/>
      <w:r>
        <w:t>not-used</w:t>
      </w:r>
      <w:bookmarkEnd w:id="23"/>
      <w:proofErr w:type="gramEnd"/>
    </w:p>
    <w:p w14:paraId="49F631E1" w14:textId="6FB80B13" w:rsidR="001876C9" w:rsidRDefault="001876C9" w:rsidP="001876C9">
      <w:pPr>
        <w:pStyle w:val="Citation3"/>
      </w:pPr>
      <w:r w:rsidRPr="007D7DE4">
        <w:rPr>
          <w:u w:val="single"/>
        </w:rPr>
        <w:t xml:space="preserve">Dr. Cynthia </w:t>
      </w:r>
      <w:proofErr w:type="spellStart"/>
      <w:r w:rsidRPr="007D7DE4">
        <w:rPr>
          <w:u w:val="single"/>
        </w:rPr>
        <w:t>Lum</w:t>
      </w:r>
      <w:proofErr w:type="spellEnd"/>
      <w:r>
        <w:t xml:space="preserve">, Ph.D. (Principal Investigator), </w:t>
      </w:r>
      <w:r w:rsidRPr="007D7DE4">
        <w:rPr>
          <w:u w:val="single"/>
        </w:rPr>
        <w:t>Dr</w:t>
      </w:r>
      <w:proofErr w:type="gramStart"/>
      <w:r w:rsidRPr="007D7DE4">
        <w:rPr>
          <w:u w:val="single"/>
        </w:rPr>
        <w:t>.  Linda</w:t>
      </w:r>
      <w:proofErr w:type="gramEnd"/>
      <w:r w:rsidRPr="007D7DE4">
        <w:rPr>
          <w:u w:val="single"/>
        </w:rPr>
        <w:t xml:space="preserve"> </w:t>
      </w:r>
      <w:proofErr w:type="spellStart"/>
      <w:r w:rsidRPr="007D7DE4">
        <w:rPr>
          <w:u w:val="single"/>
        </w:rPr>
        <w:t>Merola</w:t>
      </w:r>
      <w:proofErr w:type="spellEnd"/>
      <w:r>
        <w:t xml:space="preserve">, J.D., Ph.D. (Co-Principal Investigator), </w:t>
      </w:r>
      <w:r w:rsidRPr="007D7DE4">
        <w:rPr>
          <w:u w:val="single"/>
        </w:rPr>
        <w:t>Julie Willis</w:t>
      </w:r>
      <w:r>
        <w:t xml:space="preserve">, M.A. (Research Associate),  </w:t>
      </w:r>
      <w:r w:rsidRPr="007D7DE4">
        <w:rPr>
          <w:u w:val="single"/>
        </w:rPr>
        <w:t>Breanne Cave</w:t>
      </w:r>
      <w:r>
        <w:t xml:space="preserve">, M.A. (Research Associate) </w:t>
      </w:r>
      <w:r w:rsidRPr="007D7DE4">
        <w:rPr>
          <w:u w:val="single"/>
        </w:rPr>
        <w:t>2010</w:t>
      </w:r>
      <w:r>
        <w:t>. GEORGE MASON UNIVERSITY CENTER FOR EVIDENCE-BASED CRIME POLICY DEPARTMENT OF CRIMINOLOGY, LAW AND SOCIETY</w:t>
      </w:r>
      <w:proofErr w:type="gramStart"/>
      <w:r>
        <w:t>,  LICENSE</w:t>
      </w:r>
      <w:proofErr w:type="gramEnd"/>
      <w:r>
        <w:t xml:space="preserve"> PLATE RECOGNITION TECHNOLOGY (LPR) IMPACT EVALUATION AN D COMMUNITY ASSESSMENT  Sept 2010 </w:t>
      </w:r>
      <w:hyperlink r:id="rId22" w:history="1">
        <w:r w:rsidR="003437B3" w:rsidRPr="00A56061">
          <w:rPr>
            <w:rStyle w:val="Hyperlink"/>
          </w:rPr>
          <w:t>http://cebcp.org/wp-content/evidence-based-policing/LPR_FINAL.pdf</w:t>
        </w:r>
      </w:hyperlink>
      <w:r w:rsidR="003437B3">
        <w:t xml:space="preserve"> </w:t>
      </w:r>
    </w:p>
    <w:p w14:paraId="04E46F5D" w14:textId="77777777" w:rsidR="001876C9" w:rsidRDefault="001876C9" w:rsidP="001876C9">
      <w:pPr>
        <w:pStyle w:val="Evidence"/>
      </w:pPr>
      <w:r w:rsidRPr="004B12AD">
        <w:rPr>
          <w:u w:val="single"/>
        </w:rPr>
        <w:t>Similarly, we did not discover a statistically significant specific deterrence effect of LPR deployment in hot spots on auto theft or auto-related crimes</w:t>
      </w:r>
      <w:r>
        <w:t xml:space="preserve"> (Table 3.6). </w:t>
      </w:r>
      <w:r w:rsidRPr="004B12AD">
        <w:rPr>
          <w:u w:val="single"/>
        </w:rPr>
        <w:t>And, as with all crimes above, the effects of the intervention did not differ across the two jurisdictions.</w:t>
      </w:r>
      <w:r>
        <w:t xml:space="preserve"> Figure 3.11 shows the weekly counts of auto-related crimes and auto theft/theft from auto for Alexandria Police Department (APD) and Fairfax County Police Department (FCPD) during the pre-intervention, intervention, and post-intervention periods for each jurisdiction respectively. </w:t>
      </w:r>
      <w:r w:rsidRPr="004B12AD">
        <w:rPr>
          <w:u w:val="single"/>
        </w:rPr>
        <w:t>No clear pattern emerges from these visualizations between control and experimental groups</w:t>
      </w:r>
      <w:r>
        <w:t>.</w:t>
      </w:r>
    </w:p>
    <w:p w14:paraId="4A910878" w14:textId="77777777" w:rsidR="001876C9" w:rsidRDefault="001876C9" w:rsidP="001876C9">
      <w:pPr>
        <w:pStyle w:val="Contention1"/>
      </w:pPr>
      <w:bookmarkStart w:id="24" w:name="_Toc281487607"/>
      <w:r>
        <w:lastRenderedPageBreak/>
        <w:t>3.  The “Efficiency” fallacy</w:t>
      </w:r>
      <w:bookmarkEnd w:id="24"/>
    </w:p>
    <w:p w14:paraId="38FEBA96" w14:textId="77777777" w:rsidR="001876C9" w:rsidRDefault="001876C9" w:rsidP="001876C9">
      <w:pPr>
        <w:pStyle w:val="Contention2"/>
      </w:pPr>
      <w:bookmarkStart w:id="25" w:name="_Toc281487608"/>
      <w:r>
        <w:t>“Efficiency” does not equal “effectiveness”.  Proving cameras scan vehicles more efficiently doesn’t mean any actual reduction in crime happens</w:t>
      </w:r>
      <w:bookmarkEnd w:id="25"/>
    </w:p>
    <w:p w14:paraId="1F48E1EA" w14:textId="1A71E071" w:rsidR="001876C9" w:rsidRDefault="001876C9" w:rsidP="001876C9">
      <w:pPr>
        <w:pStyle w:val="Citation3"/>
      </w:pPr>
      <w:r w:rsidRPr="007D7DE4">
        <w:rPr>
          <w:u w:val="single"/>
        </w:rPr>
        <w:t xml:space="preserve">Dr. Cynthia </w:t>
      </w:r>
      <w:proofErr w:type="spellStart"/>
      <w:r w:rsidRPr="007D7DE4">
        <w:rPr>
          <w:u w:val="single"/>
        </w:rPr>
        <w:t>Lum</w:t>
      </w:r>
      <w:proofErr w:type="spellEnd"/>
      <w:r>
        <w:t xml:space="preserve">, Ph.D. (Principal Investigator), </w:t>
      </w:r>
      <w:r w:rsidRPr="007D7DE4">
        <w:rPr>
          <w:u w:val="single"/>
        </w:rPr>
        <w:t>Dr</w:t>
      </w:r>
      <w:proofErr w:type="gramStart"/>
      <w:r w:rsidRPr="007D7DE4">
        <w:rPr>
          <w:u w:val="single"/>
        </w:rPr>
        <w:t>.  Linda</w:t>
      </w:r>
      <w:proofErr w:type="gramEnd"/>
      <w:r w:rsidRPr="007D7DE4">
        <w:rPr>
          <w:u w:val="single"/>
        </w:rPr>
        <w:t xml:space="preserve"> </w:t>
      </w:r>
      <w:proofErr w:type="spellStart"/>
      <w:r w:rsidRPr="007D7DE4">
        <w:rPr>
          <w:u w:val="single"/>
        </w:rPr>
        <w:t>Merola</w:t>
      </w:r>
      <w:proofErr w:type="spellEnd"/>
      <w:r>
        <w:t xml:space="preserve">, J.D., Ph.D. (Co-Principal Investigator), </w:t>
      </w:r>
      <w:r w:rsidRPr="007D7DE4">
        <w:rPr>
          <w:u w:val="single"/>
        </w:rPr>
        <w:t>Julie Willis</w:t>
      </w:r>
      <w:r>
        <w:t xml:space="preserve">, M.A. (Research Associate),  </w:t>
      </w:r>
      <w:r w:rsidRPr="007D7DE4">
        <w:rPr>
          <w:u w:val="single"/>
        </w:rPr>
        <w:t>Breanne Cave</w:t>
      </w:r>
      <w:r>
        <w:t xml:space="preserve">, M.A. (Research Associate) </w:t>
      </w:r>
      <w:r w:rsidRPr="007D7DE4">
        <w:rPr>
          <w:u w:val="single"/>
        </w:rPr>
        <w:t>2010</w:t>
      </w:r>
      <w:r>
        <w:t>. GEORGE MASON UNIVERSITY CENTER FOR EVIDENCE-BASED CRIME POLICY DEPARTMENT OF CRIMINOLOGY, LAW AND SOCIETY</w:t>
      </w:r>
      <w:proofErr w:type="gramStart"/>
      <w:r>
        <w:t>,  LICENSE</w:t>
      </w:r>
      <w:proofErr w:type="gramEnd"/>
      <w:r>
        <w:t xml:space="preserve"> PLATE RECOGNITION TECHNOLOGY (LPR) IMPACT EVALUATION AN D COMMUNITY ASSESSMENT  Sept 2010 </w:t>
      </w:r>
      <w:hyperlink r:id="rId23" w:history="1">
        <w:r w:rsidR="003437B3" w:rsidRPr="00A56061">
          <w:rPr>
            <w:rStyle w:val="Hyperlink"/>
          </w:rPr>
          <w:t>http://cebcp.org/wp-content/evidence-based-policing/LPR_FINAL.pdf</w:t>
        </w:r>
      </w:hyperlink>
      <w:r w:rsidR="003437B3">
        <w:t xml:space="preserve"> </w:t>
      </w:r>
    </w:p>
    <w:p w14:paraId="4A0F842E" w14:textId="77777777" w:rsidR="001876C9" w:rsidRDefault="001876C9" w:rsidP="001876C9">
      <w:pPr>
        <w:pStyle w:val="Evidence"/>
      </w:pPr>
      <w:r>
        <w:t>The existing research on LPRs, with the exception of the experimental evaluation conducted by PERF, assesses the efficiency of LPR units (speed in scanning and detecting), not necessarily its effectiveness in reducing crime. Indeed, increased stops, arrests, and recoveries related to vehicle crimes may not lead to measurable crime reduction effects, just as increases in drug or gun seizures, for example, may not lead to reduction in drug distribution/use or gun crimes. In police evaluation research, this distinction between implementation efficiencies and outcome effectiveness is crucial, precisely because the second does not naturally follow from the first.</w:t>
      </w:r>
    </w:p>
    <w:p w14:paraId="504EBF10" w14:textId="77777777" w:rsidR="001876C9" w:rsidRDefault="001876C9" w:rsidP="001876C9">
      <w:pPr>
        <w:pStyle w:val="Contention1"/>
      </w:pPr>
      <w:bookmarkStart w:id="26" w:name="_Toc281487609"/>
      <w:r>
        <w:t>4.  “Increase in arrests” doesn’t prove license plate readers (LPR) are good.  The real test is decrease in crime</w:t>
      </w:r>
      <w:bookmarkEnd w:id="26"/>
    </w:p>
    <w:p w14:paraId="7804A74B" w14:textId="5C00D953" w:rsidR="001876C9" w:rsidRDefault="001876C9" w:rsidP="001876C9">
      <w:pPr>
        <w:pStyle w:val="Citation3"/>
      </w:pPr>
      <w:r w:rsidRPr="007D7DE4">
        <w:rPr>
          <w:u w:val="single"/>
        </w:rPr>
        <w:t xml:space="preserve">Dr. Cynthia </w:t>
      </w:r>
      <w:proofErr w:type="spellStart"/>
      <w:r w:rsidRPr="007D7DE4">
        <w:rPr>
          <w:u w:val="single"/>
        </w:rPr>
        <w:t>Lum</w:t>
      </w:r>
      <w:proofErr w:type="spellEnd"/>
      <w:r>
        <w:t xml:space="preserve">, Ph.D. (Principal Investigator), </w:t>
      </w:r>
      <w:r w:rsidRPr="007D7DE4">
        <w:rPr>
          <w:u w:val="single"/>
        </w:rPr>
        <w:t>Dr</w:t>
      </w:r>
      <w:proofErr w:type="gramStart"/>
      <w:r w:rsidRPr="007D7DE4">
        <w:rPr>
          <w:u w:val="single"/>
        </w:rPr>
        <w:t>.  Linda</w:t>
      </w:r>
      <w:proofErr w:type="gramEnd"/>
      <w:r w:rsidRPr="007D7DE4">
        <w:rPr>
          <w:u w:val="single"/>
        </w:rPr>
        <w:t xml:space="preserve"> </w:t>
      </w:r>
      <w:proofErr w:type="spellStart"/>
      <w:r w:rsidRPr="007D7DE4">
        <w:rPr>
          <w:u w:val="single"/>
        </w:rPr>
        <w:t>Merola</w:t>
      </w:r>
      <w:proofErr w:type="spellEnd"/>
      <w:r>
        <w:t xml:space="preserve">, J.D., Ph.D. (Co-Principal Investigator), </w:t>
      </w:r>
      <w:r w:rsidRPr="007D7DE4">
        <w:rPr>
          <w:u w:val="single"/>
        </w:rPr>
        <w:t>Julie Willis</w:t>
      </w:r>
      <w:r>
        <w:t xml:space="preserve">, M.A. (Research Associate),  </w:t>
      </w:r>
      <w:r w:rsidRPr="007D7DE4">
        <w:rPr>
          <w:u w:val="single"/>
        </w:rPr>
        <w:t>Breanne Cave</w:t>
      </w:r>
      <w:r>
        <w:t xml:space="preserve">, M.A. (Research Associate) </w:t>
      </w:r>
      <w:r w:rsidRPr="007D7DE4">
        <w:rPr>
          <w:u w:val="single"/>
        </w:rPr>
        <w:t>2010</w:t>
      </w:r>
      <w:r>
        <w:t>. GEORGE MASON UNIVERSITY CENTER FOR EVIDENCE-BASED CRIME POLICY DEPARTMENT OF CRIMINOLOGY, LAW AND SOCIETY</w:t>
      </w:r>
      <w:proofErr w:type="gramStart"/>
      <w:r>
        <w:t>,  LICENSE</w:t>
      </w:r>
      <w:proofErr w:type="gramEnd"/>
      <w:r>
        <w:t xml:space="preserve"> PLATE RECOGNITION TECHNOLOGY (LPR) IMPACT EVALUATION AN D COMMUNITY ASSESSMENT  Sept 2010 </w:t>
      </w:r>
      <w:hyperlink r:id="rId24" w:history="1">
        <w:r w:rsidR="003437B3" w:rsidRPr="00A56061">
          <w:rPr>
            <w:rStyle w:val="Hyperlink"/>
          </w:rPr>
          <w:t>http://cebcp.org/wp-content/evidence-based-policing/LPR_FINAL.pdf</w:t>
        </w:r>
      </w:hyperlink>
      <w:r w:rsidR="003437B3">
        <w:t xml:space="preserve"> </w:t>
      </w:r>
    </w:p>
    <w:p w14:paraId="6592EA52" w14:textId="77777777" w:rsidR="001876C9" w:rsidRPr="00406CFB" w:rsidRDefault="001876C9" w:rsidP="001876C9">
      <w:pPr>
        <w:pStyle w:val="Evidence"/>
      </w:pPr>
      <w:r>
        <w:t xml:space="preserve">During one presentation of these findings, </w:t>
      </w:r>
      <w:r w:rsidRPr="007508C8">
        <w:rPr>
          <w:u w:val="single"/>
        </w:rPr>
        <w:t>an individual suggested that the non-significant findings simply reinforced the notion that the performance measure used for LPR should not be crime rates but rather arrests and license plates scanned. We disagree.</w:t>
      </w:r>
      <w:r>
        <w:t xml:space="preserve"> Police scholarship has made significant inroads into moving police away from only consider in reactive, police-initiated performance measures such as numbers of arrest. Indeed, </w:t>
      </w:r>
      <w:r w:rsidRPr="007508C8">
        <w:rPr>
          <w:u w:val="single"/>
        </w:rPr>
        <w:t xml:space="preserve">arrest rates can increase with no effect on crime or calls for service. Rates of crime or calls for </w:t>
      </w:r>
      <w:proofErr w:type="gramStart"/>
      <w:r w:rsidRPr="007508C8">
        <w:rPr>
          <w:u w:val="single"/>
        </w:rPr>
        <w:t>service  could</w:t>
      </w:r>
      <w:proofErr w:type="gramEnd"/>
      <w:r w:rsidRPr="007508C8">
        <w:rPr>
          <w:u w:val="single"/>
        </w:rPr>
        <w:t xml:space="preserve"> even increase during periods of more arrests. Further, one would be hard-pressed to justify a $20,000 purchase of an LPR unit with an increase in one, five, or even 10 arrests without a decrease in crime</w:t>
      </w:r>
      <w:r>
        <w:t xml:space="preserve"> </w:t>
      </w:r>
      <w:r w:rsidRPr="007508C8">
        <w:rPr>
          <w:u w:val="single"/>
        </w:rPr>
        <w:t>(unless, perhaps those arrests could show a decrease in crime over the long term</w:t>
      </w:r>
      <w:r>
        <w:t>).</w:t>
      </w:r>
    </w:p>
    <w:p w14:paraId="50343237" w14:textId="77777777" w:rsidR="001876C9" w:rsidRPr="0012310A" w:rsidRDefault="001876C9" w:rsidP="001876C9">
      <w:pPr>
        <w:pStyle w:val="Contention1"/>
        <w:rPr>
          <w:u w:val="single"/>
        </w:rPr>
      </w:pPr>
      <w:bookmarkStart w:id="27" w:name="_Toc281487610"/>
      <w:r>
        <w:lastRenderedPageBreak/>
        <w:t>DISADVANTAGES</w:t>
      </w:r>
      <w:bookmarkEnd w:id="27"/>
    </w:p>
    <w:p w14:paraId="7D774D6E" w14:textId="77777777" w:rsidR="001876C9" w:rsidRDefault="001876C9" w:rsidP="001876C9">
      <w:pPr>
        <w:pStyle w:val="Contention1"/>
      </w:pPr>
      <w:bookmarkStart w:id="28" w:name="_Toc281487611"/>
      <w:r>
        <w:t>1.  Increased traffic accidents &amp; injuries.</w:t>
      </w:r>
      <w:bookmarkEnd w:id="28"/>
    </w:p>
    <w:p w14:paraId="64E272EA" w14:textId="77777777" w:rsidR="001876C9" w:rsidRDefault="001876C9" w:rsidP="001876C9">
      <w:pPr>
        <w:pStyle w:val="Contention2"/>
      </w:pPr>
      <w:bookmarkStart w:id="29" w:name="_Toc281487612"/>
      <w:r>
        <w:t>Police get distracted by computers in the squad car and have more wrecks, and the computers themselves become dangerous projectiles</w:t>
      </w:r>
      <w:bookmarkEnd w:id="29"/>
    </w:p>
    <w:p w14:paraId="5E5F61E2" w14:textId="17DBD7D0" w:rsidR="001876C9" w:rsidRPr="00BB4D47" w:rsidRDefault="001876C9" w:rsidP="001876C9">
      <w:pPr>
        <w:pStyle w:val="Citation3"/>
      </w:pPr>
      <w:proofErr w:type="gramStart"/>
      <w:r w:rsidRPr="00BB4D47">
        <w:rPr>
          <w:rStyle w:val="addmd"/>
          <w:u w:val="single"/>
        </w:rPr>
        <w:t xml:space="preserve">Prof. George Cole, Dr. Christopher Smith, Prof. Christina </w:t>
      </w:r>
      <w:proofErr w:type="spellStart"/>
      <w:r w:rsidRPr="00BB4D47">
        <w:rPr>
          <w:rStyle w:val="addmd"/>
          <w:u w:val="single"/>
        </w:rPr>
        <w:t>DeJong</w:t>
      </w:r>
      <w:proofErr w:type="spellEnd"/>
      <w:r w:rsidRPr="00BB4D47">
        <w:rPr>
          <w:rStyle w:val="addmd"/>
          <w:u w:val="single"/>
        </w:rPr>
        <w:t>, copyright 2015</w:t>
      </w:r>
      <w:r w:rsidRPr="00BB4D47">
        <w:rPr>
          <w:rStyle w:val="addmd"/>
        </w:rPr>
        <w:t>.</w:t>
      </w:r>
      <w:proofErr w:type="gramEnd"/>
      <w:r w:rsidRPr="00BB4D47">
        <w:rPr>
          <w:rStyle w:val="addmd"/>
        </w:rPr>
        <w:t xml:space="preserve"> (</w:t>
      </w:r>
      <w:r>
        <w:rPr>
          <w:rStyle w:val="addmd"/>
        </w:rPr>
        <w:t xml:space="preserve">Cole – professor emeritus of political science at </w:t>
      </w:r>
      <w:proofErr w:type="spellStart"/>
      <w:r>
        <w:rPr>
          <w:rStyle w:val="addmd"/>
        </w:rPr>
        <w:t>Univ</w:t>
      </w:r>
      <w:proofErr w:type="spellEnd"/>
      <w:r>
        <w:rPr>
          <w:rStyle w:val="addmd"/>
        </w:rPr>
        <w:t xml:space="preserve"> of Connecticut. Smith – PhD; professor at Michigan State </w:t>
      </w:r>
      <w:proofErr w:type="spellStart"/>
      <w:r>
        <w:rPr>
          <w:rStyle w:val="addmd"/>
        </w:rPr>
        <w:t>Univ</w:t>
      </w:r>
      <w:proofErr w:type="spellEnd"/>
      <w:r>
        <w:rPr>
          <w:rStyle w:val="addmd"/>
        </w:rPr>
        <w:t xml:space="preserve">, Criminal Justice.  </w:t>
      </w:r>
      <w:proofErr w:type="spellStart"/>
      <w:r>
        <w:rPr>
          <w:rStyle w:val="addmd"/>
        </w:rPr>
        <w:t>DeJong</w:t>
      </w:r>
      <w:proofErr w:type="spellEnd"/>
      <w:r>
        <w:rPr>
          <w:rStyle w:val="addmd"/>
        </w:rPr>
        <w:t xml:space="preserve"> </w:t>
      </w:r>
      <w:proofErr w:type="gramStart"/>
      <w:r>
        <w:rPr>
          <w:rStyle w:val="addmd"/>
        </w:rPr>
        <w:t>-  associate</w:t>
      </w:r>
      <w:proofErr w:type="gramEnd"/>
      <w:r>
        <w:rPr>
          <w:rStyle w:val="addmd"/>
        </w:rPr>
        <w:t xml:space="preserve"> professor, School of Criminal Justice, Mich. State Univ.</w:t>
      </w:r>
      <w:r w:rsidRPr="00BB4D47">
        <w:rPr>
          <w:rStyle w:val="addmd"/>
        </w:rPr>
        <w:t xml:space="preserve">) </w:t>
      </w:r>
      <w:r w:rsidRPr="00BB4D47">
        <w:t>The American System of Criminal Justice</w:t>
      </w:r>
      <w:r>
        <w:t>, 14</w:t>
      </w:r>
      <w:r w:rsidRPr="00BB4D47">
        <w:rPr>
          <w:vertAlign w:val="superscript"/>
        </w:rPr>
        <w:t>th</w:t>
      </w:r>
      <w:r>
        <w:t xml:space="preserve"> Edition, information accessed on 25 Nov 2014, book is copyrighted 2015 because it will be officially published in 2015.</w:t>
      </w:r>
      <w:r w:rsidRPr="00BB4D47">
        <w:rPr>
          <w:rStyle w:val="addmd"/>
        </w:rPr>
        <w:t xml:space="preserve"> </w:t>
      </w:r>
      <w:hyperlink r:id="rId25" w:anchor="v=onepage&amp;q&amp;f=false" w:history="1">
        <w:r w:rsidR="003437B3" w:rsidRPr="00A56061">
          <w:rPr>
            <w:rStyle w:val="Hyperlink"/>
          </w:rPr>
          <w:t>http://books.google.fr/books?id=I-LNAgAAQBAJ&amp;pg=PA253&amp;lpg=PA253&amp;dq=police+afford+license+plate+reader&amp;source=bl&amp;ots=Ld7Uea_5Ec&amp;sig=xEauyNFMFwHlmFf0iVkuXq5Owrc&amp;hl=en&amp;sa=X&amp;ei=ftJ0VOnQMM6kPNCqgZgK&amp;ved=0CGYQ6AEwCTgK#v=onepage&amp;q&amp;f=false</w:t>
        </w:r>
      </w:hyperlink>
      <w:r w:rsidR="003437B3">
        <w:t xml:space="preserve"> </w:t>
      </w:r>
    </w:p>
    <w:p w14:paraId="0C3B0401" w14:textId="77777777" w:rsidR="001876C9" w:rsidRDefault="001876C9" w:rsidP="001876C9">
      <w:pPr>
        <w:pStyle w:val="Evidence"/>
      </w:pPr>
      <w:r>
        <w:rPr>
          <w:noProof/>
          <w:lang w:eastAsia="en-US"/>
        </w:rPr>
        <w:drawing>
          <wp:inline distT="0" distB="0" distL="0" distR="0" wp14:anchorId="4067B558" wp14:editId="05943315">
            <wp:extent cx="2638425" cy="2333625"/>
            <wp:effectExtent l="0" t="0" r="3175"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BEBA8EAE-BF5A-486C-A8C5-ECC9F3942E4B}">
                          <a14:imgProps xmlns:a14="http://schemas.microsoft.com/office/drawing/2010/main">
                            <a14:imgLayer r:embed="rId27">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2638425" cy="2333625"/>
                    </a:xfrm>
                    <a:prstGeom prst="rect">
                      <a:avLst/>
                    </a:prstGeom>
                    <a:noFill/>
                    <a:ln>
                      <a:noFill/>
                    </a:ln>
                  </pic:spPr>
                </pic:pic>
              </a:graphicData>
            </a:graphic>
          </wp:inline>
        </w:drawing>
      </w:r>
      <w:r>
        <w:br/>
      </w:r>
      <w:r>
        <w:rPr>
          <w:noProof/>
          <w:lang w:eastAsia="en-US"/>
        </w:rPr>
        <w:drawing>
          <wp:inline distT="0" distB="0" distL="0" distR="0" wp14:anchorId="7D3C01EC" wp14:editId="62070B24">
            <wp:extent cx="2651760" cy="2286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BEBA8EAE-BF5A-486C-A8C5-ECC9F3942E4B}">
                          <a14:imgProps xmlns:a14="http://schemas.microsoft.com/office/drawing/2010/main">
                            <a14:imgLayer r:embed="rId29">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2651760" cy="2286000"/>
                    </a:xfrm>
                    <a:prstGeom prst="rect">
                      <a:avLst/>
                    </a:prstGeom>
                    <a:noFill/>
                    <a:ln>
                      <a:noFill/>
                    </a:ln>
                  </pic:spPr>
                </pic:pic>
              </a:graphicData>
            </a:graphic>
          </wp:inline>
        </w:drawing>
      </w:r>
      <w:r>
        <w:br/>
      </w:r>
      <w:r>
        <w:rPr>
          <w:noProof/>
          <w:lang w:eastAsia="en-US"/>
        </w:rPr>
        <w:drawing>
          <wp:inline distT="0" distB="0" distL="0" distR="0" wp14:anchorId="0695FB87" wp14:editId="720FC50A">
            <wp:extent cx="2560320" cy="914400"/>
            <wp:effectExtent l="0" t="0" r="508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BEBA8EAE-BF5A-486C-A8C5-ECC9F3942E4B}">
                          <a14:imgProps xmlns:a14="http://schemas.microsoft.com/office/drawing/2010/main">
                            <a14:imgLayer r:embed="rId31">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2560320" cy="914400"/>
                    </a:xfrm>
                    <a:prstGeom prst="rect">
                      <a:avLst/>
                    </a:prstGeom>
                    <a:noFill/>
                    <a:ln>
                      <a:noFill/>
                    </a:ln>
                  </pic:spPr>
                </pic:pic>
              </a:graphicData>
            </a:graphic>
          </wp:inline>
        </w:drawing>
      </w:r>
    </w:p>
    <w:p w14:paraId="4F15593A" w14:textId="77777777" w:rsidR="001876C9" w:rsidRDefault="001876C9" w:rsidP="001876C9">
      <w:pPr>
        <w:pStyle w:val="Contention1"/>
      </w:pPr>
      <w:bookmarkStart w:id="30" w:name="_Toc281487613"/>
      <w:r>
        <w:lastRenderedPageBreak/>
        <w:t>2. Civil liberties abuse.</w:t>
      </w:r>
      <w:bookmarkEnd w:id="30"/>
      <w:r>
        <w:t xml:space="preserve">  </w:t>
      </w:r>
    </w:p>
    <w:p w14:paraId="010CEF20" w14:textId="77777777" w:rsidR="001876C9" w:rsidRDefault="001876C9" w:rsidP="001876C9">
      <w:pPr>
        <w:pStyle w:val="Contention2"/>
      </w:pPr>
      <w:bookmarkStart w:id="31" w:name="_Toc281487614"/>
      <w:r>
        <w:t>Plate readers are used to spy on religious or political affiliation without suspicion of a crime</w:t>
      </w:r>
      <w:bookmarkEnd w:id="31"/>
    </w:p>
    <w:p w14:paraId="683E4510" w14:textId="26C92B3C" w:rsidR="001876C9" w:rsidRPr="00555B44" w:rsidRDefault="001876C9" w:rsidP="001876C9">
      <w:pPr>
        <w:pStyle w:val="Citation3"/>
      </w:pPr>
      <w:r w:rsidRPr="00555B44">
        <w:rPr>
          <w:u w:val="single"/>
        </w:rPr>
        <w:t>Catherine Crump 2013</w:t>
      </w:r>
      <w:r w:rsidRPr="00555B44">
        <w:t>. (</w:t>
      </w:r>
      <w:proofErr w:type="gramStart"/>
      <w:r w:rsidRPr="00555B44">
        <w:t>attorney</w:t>
      </w:r>
      <w:proofErr w:type="gramEnd"/>
      <w:r w:rsidRPr="00555B44">
        <w:t xml:space="preserve">) Do License Plate Readers Prevent Crime or Create Privacy Abuses? 2 Aug 2013 quoted by Public Broadcasting System journalist Jeffrey Brown </w:t>
      </w:r>
      <w:hyperlink r:id="rId32" w:history="1">
        <w:r w:rsidR="003437B3" w:rsidRPr="00A56061">
          <w:rPr>
            <w:rStyle w:val="Hyperlink"/>
          </w:rPr>
          <w:t>http://www.pbs.org/newshour/bb/nation-july-dec13-plates_08-12/</w:t>
        </w:r>
      </w:hyperlink>
      <w:r w:rsidR="003437B3">
        <w:t xml:space="preserve"> </w:t>
      </w:r>
    </w:p>
    <w:p w14:paraId="37EC579F" w14:textId="77777777" w:rsidR="001876C9" w:rsidRPr="00555B44" w:rsidRDefault="001876C9" w:rsidP="001876C9">
      <w:pPr>
        <w:pStyle w:val="Evidence"/>
      </w:pPr>
      <w:r w:rsidRPr="00555B44">
        <w:t>There is evidence of actual misuse depending on how the plate readers are implemented.</w:t>
      </w:r>
      <w:r>
        <w:t xml:space="preserve"> </w:t>
      </w:r>
      <w:r w:rsidRPr="00555B44">
        <w:t>So, for instance, the New York Police Department has purportedly driven-license-plate-reader-equipped vehicles by mosques in New York City to learn about their attendees. And in the U.K., there have been examples of individuals — an individual who was a participant in a political protest having his plate added to a hot list because of his participation in those types of events.</w:t>
      </w:r>
      <w:r>
        <w:t xml:space="preserve"> </w:t>
      </w:r>
      <w:r w:rsidRPr="00555B44">
        <w:t>So license plate readers do pose potential civil liberties risk.</w:t>
      </w:r>
    </w:p>
    <w:p w14:paraId="00EA47C8" w14:textId="77777777" w:rsidR="001876C9" w:rsidRDefault="001876C9" w:rsidP="001876C9">
      <w:pPr>
        <w:pStyle w:val="Contention1"/>
      </w:pPr>
      <w:bookmarkStart w:id="32" w:name="_Toc281487615"/>
      <w:r>
        <w:t>3.  Shifted responsibility and lost accountability</w:t>
      </w:r>
      <w:bookmarkEnd w:id="32"/>
    </w:p>
    <w:p w14:paraId="36D06F0A" w14:textId="77777777" w:rsidR="001876C9" w:rsidRDefault="001876C9" w:rsidP="001876C9">
      <w:pPr>
        <w:pStyle w:val="Contention2"/>
      </w:pPr>
      <w:bookmarkStart w:id="33" w:name="_Toc281487616"/>
      <w:r>
        <w:t>Link:  Federal funding of local police shifts accountability from states and cities over to the federal government</w:t>
      </w:r>
      <w:bookmarkEnd w:id="33"/>
    </w:p>
    <w:p w14:paraId="7540B2FD" w14:textId="65939A83" w:rsidR="001876C9" w:rsidRDefault="001876C9" w:rsidP="001876C9">
      <w:pPr>
        <w:pStyle w:val="Citation3"/>
      </w:pPr>
      <w:r w:rsidRPr="00473C19">
        <w:rPr>
          <w:u w:val="single"/>
        </w:rPr>
        <w:t xml:space="preserve">Dr. David </w:t>
      </w:r>
      <w:proofErr w:type="spellStart"/>
      <w:r w:rsidRPr="00473C19">
        <w:rPr>
          <w:u w:val="single"/>
        </w:rPr>
        <w:t>Muhlhausen</w:t>
      </w:r>
      <w:proofErr w:type="spellEnd"/>
      <w:r w:rsidRPr="00473C19">
        <w:rPr>
          <w:u w:val="single"/>
        </w:rPr>
        <w:t xml:space="preserve"> and Erica Little 2007.</w:t>
      </w:r>
      <w:r>
        <w:t xml:space="preserve"> (</w:t>
      </w:r>
      <w:proofErr w:type="spellStart"/>
      <w:r>
        <w:t>Muhlhausen</w:t>
      </w:r>
      <w:proofErr w:type="spellEnd"/>
      <w:r>
        <w:t xml:space="preserve"> – PhD in public policy; adjunct professor at George Mason University; Research Fellow in Empirical Policy Analysis at Heritage Foundation. Little – Legal Policy Analyst, Heritage Foundation.) Federal Law Enforcement Grants and Crime Rates: No </w:t>
      </w:r>
      <w:proofErr w:type="spellStart"/>
      <w:r>
        <w:t>ConnectionExcept</w:t>
      </w:r>
      <w:proofErr w:type="spellEnd"/>
      <w:r>
        <w:t xml:space="preserve"> for Waste and Abuse 14 Mar 2007 </w:t>
      </w:r>
      <w:hyperlink r:id="rId33" w:history="1">
        <w:r w:rsidR="003437B3" w:rsidRPr="00A56061">
          <w:rPr>
            <w:rStyle w:val="Hyperlink"/>
          </w:rPr>
          <w:t>http://www.heritage.org/research/reports/2007/03/federal-law-enforcement-grants-and-crime-rates-no-connection-except-for-waste-and-abuse</w:t>
        </w:r>
      </w:hyperlink>
      <w:r w:rsidR="003437B3">
        <w:t xml:space="preserve"> </w:t>
      </w:r>
    </w:p>
    <w:p w14:paraId="4E1F8FD7" w14:textId="77777777" w:rsidR="001876C9" w:rsidRDefault="001876C9" w:rsidP="001876C9">
      <w:pPr>
        <w:pStyle w:val="Evidence"/>
      </w:pPr>
      <w:r w:rsidRPr="00181103">
        <w:rPr>
          <w:u w:val="single"/>
        </w:rPr>
        <w:t>In addition, federal funding for state and local responsibilities creates the false public perception that ordinary street crime is a federal responsibility. This allows state and local officials to shift account</w:t>
      </w:r>
      <w:r w:rsidRPr="00181103">
        <w:rPr>
          <w:u w:val="single"/>
        </w:rPr>
        <w:softHyphen/>
        <w:t xml:space="preserve">ability for local crime away from </w:t>
      </w:r>
      <w:proofErr w:type="gramStart"/>
      <w:r w:rsidRPr="00181103">
        <w:rPr>
          <w:u w:val="single"/>
        </w:rPr>
        <w:t>themselves</w:t>
      </w:r>
      <w:proofErr w:type="gramEnd"/>
      <w:r w:rsidRPr="00181103">
        <w:rPr>
          <w:u w:val="single"/>
        </w:rPr>
        <w:t xml:space="preserve"> and toward the federal government when they fail to devote adequate resources to fighting crime. </w:t>
      </w:r>
      <w:r w:rsidRPr="00181103">
        <w:t>Boston is an example of how federal law enforce</w:t>
      </w:r>
      <w:r w:rsidRPr="00181103">
        <w:softHyphen/>
        <w:t>ment grants encourage local officials to become dependent on federal funding, discourage them from using resources efficiently, and enable them to shift responsibility for controlling local crime to the federal government.</w:t>
      </w:r>
      <w:r>
        <w:t xml:space="preserve"> </w:t>
      </w:r>
    </w:p>
    <w:p w14:paraId="2BDE15BB" w14:textId="77777777" w:rsidR="001876C9" w:rsidRPr="00181103" w:rsidRDefault="001876C9" w:rsidP="001876C9">
      <w:pPr>
        <w:pStyle w:val="Evidence"/>
        <w:rPr>
          <w:b/>
        </w:rPr>
      </w:pPr>
      <w:r>
        <w:rPr>
          <w:b/>
        </w:rPr>
        <w:t>END QUOTE.  They go on to say later in the same context:</w:t>
      </w:r>
    </w:p>
    <w:p w14:paraId="01F46C9F" w14:textId="1325FAB2" w:rsidR="001876C9" w:rsidRDefault="001876C9" w:rsidP="001876C9">
      <w:pPr>
        <w:pStyle w:val="Citation3"/>
      </w:pPr>
      <w:r w:rsidRPr="00473C19">
        <w:rPr>
          <w:u w:val="single"/>
        </w:rPr>
        <w:t xml:space="preserve">Dr. David </w:t>
      </w:r>
      <w:proofErr w:type="spellStart"/>
      <w:r w:rsidRPr="00473C19">
        <w:rPr>
          <w:u w:val="single"/>
        </w:rPr>
        <w:t>Muhlhausen</w:t>
      </w:r>
      <w:proofErr w:type="spellEnd"/>
      <w:r w:rsidRPr="00473C19">
        <w:rPr>
          <w:u w:val="single"/>
        </w:rPr>
        <w:t xml:space="preserve"> and Erica Little 2007.</w:t>
      </w:r>
      <w:r>
        <w:t xml:space="preserve"> (</w:t>
      </w:r>
      <w:proofErr w:type="spellStart"/>
      <w:r>
        <w:t>Muhlhausen</w:t>
      </w:r>
      <w:proofErr w:type="spellEnd"/>
      <w:r>
        <w:t xml:space="preserve"> – PhD in public policy; adjunct professor at George Mason University; Research Fellow in Empirical Policy Analysis at Heritage Foundation. Little – Legal Policy Analyst, Heritage Foundation.) Federal Law Enforcement Grants and Crime Rates: No </w:t>
      </w:r>
      <w:proofErr w:type="spellStart"/>
      <w:r>
        <w:t>ConnectionExcept</w:t>
      </w:r>
      <w:proofErr w:type="spellEnd"/>
      <w:r>
        <w:t xml:space="preserve"> for Waste and Abuse 14 Mar 2007 </w:t>
      </w:r>
      <w:hyperlink r:id="rId34" w:history="1">
        <w:r w:rsidR="003437B3" w:rsidRPr="00A56061">
          <w:rPr>
            <w:rStyle w:val="Hyperlink"/>
          </w:rPr>
          <w:t>http://www.heritage.org/research/reports/2007/03/federal-law-enforcement-grants-and-crime-rates-no-connection-except-for-waste-and-abuse</w:t>
        </w:r>
      </w:hyperlink>
      <w:r w:rsidR="003437B3">
        <w:t xml:space="preserve"> </w:t>
      </w:r>
    </w:p>
    <w:p w14:paraId="18F7C065" w14:textId="77777777" w:rsidR="001876C9" w:rsidRDefault="001876C9" w:rsidP="001876C9">
      <w:pPr>
        <w:pStyle w:val="Evidence"/>
      </w:pPr>
      <w:r w:rsidRPr="008B4EC6">
        <w:rPr>
          <w:u w:val="single"/>
        </w:rPr>
        <w:t>State and local governments have become so used to receiving these federal funds that some no longer make law enforcement the budgetary prior</w:t>
      </w:r>
      <w:r w:rsidRPr="008B4EC6">
        <w:rPr>
          <w:u w:val="single"/>
        </w:rPr>
        <w:softHyphen/>
        <w:t>ity that it should be and instead spend the money elsewhere. With these funds, the federal govern</w:t>
      </w:r>
      <w:r w:rsidRPr="008B4EC6">
        <w:rPr>
          <w:u w:val="single"/>
        </w:rPr>
        <w:softHyphen/>
        <w:t>ment discourages the states and local governments from fulfilling one of their primary duties</w:t>
      </w:r>
      <w:r>
        <w:t>.</w:t>
      </w:r>
    </w:p>
    <w:p w14:paraId="739C91BF" w14:textId="77777777" w:rsidR="001876C9" w:rsidRDefault="001876C9" w:rsidP="001876C9">
      <w:pPr>
        <w:pStyle w:val="Contention2"/>
      </w:pPr>
      <w:bookmarkStart w:id="34" w:name="_Toc281487617"/>
      <w:r>
        <w:lastRenderedPageBreak/>
        <w:t xml:space="preserve">Impact:  Reduced </w:t>
      </w:r>
      <w:proofErr w:type="gramStart"/>
      <w:r>
        <w:t>crime fighting</w:t>
      </w:r>
      <w:proofErr w:type="gramEnd"/>
      <w:r>
        <w:t xml:space="preserve"> effectiveness.  Police budget accountability at the local level improves </w:t>
      </w:r>
      <w:proofErr w:type="gramStart"/>
      <w:r>
        <w:t>crime fighting</w:t>
      </w:r>
      <w:proofErr w:type="gramEnd"/>
      <w:r>
        <w:t xml:space="preserve"> effectiveness</w:t>
      </w:r>
      <w:bookmarkEnd w:id="34"/>
    </w:p>
    <w:p w14:paraId="58903FED" w14:textId="2A9505EC" w:rsidR="001876C9" w:rsidRDefault="001876C9" w:rsidP="001876C9">
      <w:pPr>
        <w:pStyle w:val="Citation3"/>
      </w:pPr>
      <w:r w:rsidRPr="00473C19">
        <w:rPr>
          <w:u w:val="single"/>
        </w:rPr>
        <w:t xml:space="preserve">Dr. David </w:t>
      </w:r>
      <w:proofErr w:type="spellStart"/>
      <w:r w:rsidRPr="00473C19">
        <w:rPr>
          <w:u w:val="single"/>
        </w:rPr>
        <w:t>Muhlhausen</w:t>
      </w:r>
      <w:proofErr w:type="spellEnd"/>
      <w:r w:rsidRPr="00473C19">
        <w:rPr>
          <w:u w:val="single"/>
        </w:rPr>
        <w:t xml:space="preserve"> and Erica Little 2007.</w:t>
      </w:r>
      <w:r>
        <w:t xml:space="preserve"> (</w:t>
      </w:r>
      <w:proofErr w:type="spellStart"/>
      <w:r>
        <w:t>Muhlhausen</w:t>
      </w:r>
      <w:proofErr w:type="spellEnd"/>
      <w:r>
        <w:t xml:space="preserve"> – PhD in public policy; adjunct professor at George Mason University; Research Fellow in Empirical Policy Analysis at Heritage Foundation. Little – Legal Policy Analyst, Heritage Foundation.) Federal Law Enforcement Grants and Crime Rates: No Connection Except for Waste and Abuse 14 Mar 2007 </w:t>
      </w:r>
      <w:hyperlink r:id="rId35" w:history="1">
        <w:r w:rsidR="003437B3" w:rsidRPr="00A56061">
          <w:rPr>
            <w:rStyle w:val="Hyperlink"/>
          </w:rPr>
          <w:t>http://www.heritage.org/research/reports/2007/03/federal-law-enforcement-grants-and-crime-rates-no-connection-except-for-waste-and-abuse</w:t>
        </w:r>
      </w:hyperlink>
      <w:r w:rsidR="003437B3">
        <w:t xml:space="preserve"> </w:t>
      </w:r>
    </w:p>
    <w:p w14:paraId="30F14489" w14:textId="77777777" w:rsidR="001876C9" w:rsidRDefault="001876C9" w:rsidP="001876C9">
      <w:pPr>
        <w:pStyle w:val="Evidence"/>
      </w:pPr>
      <w:r>
        <w:t xml:space="preserve">Any significant increase in crime should be cause for concern, but eliminating wasteful and ineffective grant programs will not cause crime to increase. </w:t>
      </w:r>
      <w:r w:rsidRPr="00EB4C7E">
        <w:rPr>
          <w:u w:val="single"/>
        </w:rPr>
        <w:t>Federal funding programs such as COPS have failed to achieve their intended purpose of aiding local law enforcement and reducing crime</w:t>
      </w:r>
      <w:r>
        <w:t xml:space="preserve">. </w:t>
      </w:r>
      <w:r w:rsidRPr="00EB4C7E">
        <w:rPr>
          <w:u w:val="single"/>
        </w:rPr>
        <w:t>Instead, research has shown that these programs have been misused and poorly administered,</w:t>
      </w:r>
      <w:r>
        <w:t xml:space="preserve"> and state and local law enforcement have became dependent on these funds for their routine police activities. If state and local governments are serious about fighting crime, they need to make law enforcement funding a priority. </w:t>
      </w:r>
      <w:r w:rsidRPr="00EB4C7E">
        <w:rPr>
          <w:u w:val="single"/>
        </w:rPr>
        <w:t>When accompanied by oversight and accountability at the state and local levels, law enforcement funding stands a much greater chance of affecting crime levels</w:t>
      </w:r>
      <w:r>
        <w:t>.</w:t>
      </w:r>
    </w:p>
    <w:p w14:paraId="32DF02A7" w14:textId="77777777" w:rsidR="001876C9" w:rsidRDefault="001876C9" w:rsidP="001876C9">
      <w:pPr>
        <w:pStyle w:val="Contention1"/>
      </w:pPr>
      <w:bookmarkStart w:id="35" w:name="_Toc401949277"/>
      <w:bookmarkStart w:id="36" w:name="_Toc281487618"/>
      <w:r>
        <w:t>4.   False sense of security and wasted money</w:t>
      </w:r>
      <w:bookmarkEnd w:id="36"/>
    </w:p>
    <w:p w14:paraId="30759410" w14:textId="77777777" w:rsidR="001876C9" w:rsidRDefault="001876C9" w:rsidP="001876C9">
      <w:pPr>
        <w:pStyle w:val="Contention2"/>
      </w:pPr>
      <w:bookmarkStart w:id="37" w:name="_Toc281487619"/>
      <w:r>
        <w:t>Erroneous logic that scanning vehicles more “efficiently” means we are fighting crime more “effectively” results in a false sense of security and a waste of money</w:t>
      </w:r>
      <w:bookmarkEnd w:id="37"/>
    </w:p>
    <w:p w14:paraId="29BE0A06" w14:textId="3D8CB398" w:rsidR="001876C9" w:rsidRDefault="001876C9" w:rsidP="001876C9">
      <w:pPr>
        <w:pStyle w:val="Citation3"/>
      </w:pPr>
      <w:r w:rsidRPr="007D7DE4">
        <w:rPr>
          <w:u w:val="single"/>
        </w:rPr>
        <w:t xml:space="preserve">Dr. Cynthia </w:t>
      </w:r>
      <w:proofErr w:type="spellStart"/>
      <w:r w:rsidRPr="007D7DE4">
        <w:rPr>
          <w:u w:val="single"/>
        </w:rPr>
        <w:t>Lum</w:t>
      </w:r>
      <w:proofErr w:type="spellEnd"/>
      <w:r>
        <w:t xml:space="preserve">, Ph.D. (Principal Investigator), </w:t>
      </w:r>
      <w:r w:rsidRPr="007D7DE4">
        <w:rPr>
          <w:u w:val="single"/>
        </w:rPr>
        <w:t>Dr</w:t>
      </w:r>
      <w:proofErr w:type="gramStart"/>
      <w:r w:rsidRPr="007D7DE4">
        <w:rPr>
          <w:u w:val="single"/>
        </w:rPr>
        <w:t>.  Linda</w:t>
      </w:r>
      <w:proofErr w:type="gramEnd"/>
      <w:r w:rsidRPr="007D7DE4">
        <w:rPr>
          <w:u w:val="single"/>
        </w:rPr>
        <w:t xml:space="preserve"> </w:t>
      </w:r>
      <w:proofErr w:type="spellStart"/>
      <w:r w:rsidRPr="007D7DE4">
        <w:rPr>
          <w:u w:val="single"/>
        </w:rPr>
        <w:t>Merola</w:t>
      </w:r>
      <w:proofErr w:type="spellEnd"/>
      <w:r>
        <w:t xml:space="preserve">, J.D., Ph.D. (Co-Principal Investigator), </w:t>
      </w:r>
      <w:r w:rsidRPr="007D7DE4">
        <w:rPr>
          <w:u w:val="single"/>
        </w:rPr>
        <w:t>Julie Willis</w:t>
      </w:r>
      <w:r>
        <w:t xml:space="preserve">, M.A. (Research Associate),  </w:t>
      </w:r>
      <w:r w:rsidRPr="007D7DE4">
        <w:rPr>
          <w:u w:val="single"/>
        </w:rPr>
        <w:t>Breanne Cave</w:t>
      </w:r>
      <w:r>
        <w:t xml:space="preserve">, M.A. (Research Associate) </w:t>
      </w:r>
      <w:r w:rsidRPr="007D7DE4">
        <w:rPr>
          <w:u w:val="single"/>
        </w:rPr>
        <w:t>2010</w:t>
      </w:r>
      <w:r>
        <w:t>. GEORGE MASON UNIVERSITY CENTER FOR EVIDENCE-BASED CRIME POLICY DEPARTMENT OF CRIMINOLOGY, LAW AND SOCIETY</w:t>
      </w:r>
      <w:proofErr w:type="gramStart"/>
      <w:r>
        <w:t>,  LICENSE</w:t>
      </w:r>
      <w:proofErr w:type="gramEnd"/>
      <w:r>
        <w:t xml:space="preserve"> PLATE RECOGNITION TECHNOLOGY (LPR) IMPACT EVALUATION AN D COMMUNITY ASSESSMENT  Sept 2010 </w:t>
      </w:r>
      <w:hyperlink r:id="rId36" w:history="1">
        <w:r w:rsidR="003437B3" w:rsidRPr="00A56061">
          <w:rPr>
            <w:rStyle w:val="Hyperlink"/>
          </w:rPr>
          <w:t>http://cebcp.org/wp-content/evidence-based-policing/LPR_FINAL.pdf</w:t>
        </w:r>
      </w:hyperlink>
      <w:r w:rsidR="003437B3">
        <w:t xml:space="preserve"> </w:t>
      </w:r>
    </w:p>
    <w:p w14:paraId="7A934458" w14:textId="77777777" w:rsidR="001876C9" w:rsidRDefault="001876C9" w:rsidP="001876C9">
      <w:pPr>
        <w:pStyle w:val="Evidence"/>
      </w:pPr>
      <w:r w:rsidRPr="00F00FFB">
        <w:rPr>
          <w:u w:val="single"/>
        </w:rPr>
        <w:t>However, despite the undisputed advantages of LPR being more efficient and perhaps even fairer than manual approaches, the question still remains as to whether this technology is more effective in reducing, preventing, or even detecting crime. Especially with law enforcement technologies, efficiency is often mistakenly interpreted as effectiveness, which can perpetuate a false sense of security and a mythology that crime prevention or progress is occurring</w:t>
      </w:r>
      <w:r>
        <w:t xml:space="preserve"> (</w:t>
      </w:r>
      <w:proofErr w:type="spellStart"/>
      <w:r>
        <w:t>Lum</w:t>
      </w:r>
      <w:proofErr w:type="spellEnd"/>
      <w:r>
        <w:t xml:space="preserve">, 2010). Further, especially in the case of license plate readers, efficiency may not be significantly connected to effectiveness. The most accurate license plate readers might be used by law enforcement officials in ways that have no specific or general deterrent, preventative, or detection effect whatsoever. </w:t>
      </w:r>
      <w:r w:rsidRPr="00F00FFB">
        <w:rPr>
          <w:u w:val="single"/>
        </w:rPr>
        <w:t>Some have even argued that if LPRs can at least reactively catch a car thief, then it does not matter what its crime deterrent effect might be. At $20,000 to $25,000 per unit, such assertions seem, at best, naïve and, at worst, very expensive</w:t>
      </w:r>
      <w:r>
        <w:t>.</w:t>
      </w:r>
    </w:p>
    <w:p w14:paraId="7EB1DEB3" w14:textId="77777777" w:rsidR="001876C9" w:rsidRDefault="001876C9" w:rsidP="001876C9">
      <w:pPr>
        <w:pStyle w:val="Contention1"/>
      </w:pPr>
      <w:bookmarkStart w:id="38" w:name="_Toc281487620"/>
      <w:r>
        <w:t>5.  Federal deficits.</w:t>
      </w:r>
      <w:bookmarkEnd w:id="38"/>
      <w:r>
        <w:t xml:space="preserve">   </w:t>
      </w:r>
    </w:p>
    <w:p w14:paraId="08B96740" w14:textId="77777777" w:rsidR="001876C9" w:rsidRDefault="001876C9" w:rsidP="001876C9">
      <w:pPr>
        <w:pStyle w:val="Contention2"/>
      </w:pPr>
      <w:bookmarkStart w:id="39" w:name="_Toc281487621"/>
      <w:r>
        <w:t>Link &amp; Impact:  Every dollar in the AFF plan should be used instead for deficit reduction.  Deficit reduction is good because every increase in the deficit hurts the economy</w:t>
      </w:r>
      <w:bookmarkEnd w:id="35"/>
      <w:bookmarkEnd w:id="39"/>
    </w:p>
    <w:p w14:paraId="4BBABD38" w14:textId="6BA1B2ED" w:rsidR="001876C9" w:rsidRDefault="001876C9" w:rsidP="001876C9">
      <w:pPr>
        <w:pStyle w:val="Citation3"/>
      </w:pPr>
      <w:proofErr w:type="spellStart"/>
      <w:proofErr w:type="gramStart"/>
      <w:r>
        <w:rPr>
          <w:u w:val="single"/>
        </w:rPr>
        <w:t>Dr</w:t>
      </w:r>
      <w:proofErr w:type="spellEnd"/>
      <w:r>
        <w:rPr>
          <w:u w:val="single"/>
        </w:rPr>
        <w:t xml:space="preserve"> William Gale and Benjamin Harris 2011</w:t>
      </w:r>
      <w:r>
        <w:t>.</w:t>
      </w:r>
      <w:proofErr w:type="gramEnd"/>
      <w:r>
        <w:t xml:space="preserve">  (Gale - PhD in economics, Stanford Univ.; senior fellow at the Brookings Institution and co-director of the Urban-Brookings Tax Policy Center; former assistant professor in the Department of Economics at UCLA, and a senior economist for the Council of Economic Advisers under President George H.W. Bush</w:t>
      </w:r>
      <w:proofErr w:type="gramStart"/>
      <w:r>
        <w:t>;  Harris</w:t>
      </w:r>
      <w:proofErr w:type="gramEnd"/>
      <w:r>
        <w:t xml:space="preserve"> -   master’s degree in economics from Cornell University and a master’s degree in quantitative methods from Columbia University; senior research associate with the Economics Studies Program at the Brookings Institution)  “A VAT for the United States: Part of the Solution</w:t>
      </w:r>
      <w:proofErr w:type="gramStart"/>
      <w:r>
        <w:t xml:space="preserve">” </w:t>
      </w:r>
      <w:r>
        <w:rPr>
          <w:sz w:val="22"/>
        </w:rPr>
        <w:t xml:space="preserve"> </w:t>
      </w:r>
      <w:proofErr w:type="gramEnd"/>
      <w:r w:rsidR="003437B3">
        <w:rPr>
          <w:rFonts w:eastAsia="Times New Roman"/>
          <w:iCs/>
          <w:color w:val="000099"/>
          <w:szCs w:val="20"/>
          <w:u w:val="single"/>
        </w:rPr>
        <w:fldChar w:fldCharType="begin"/>
      </w:r>
      <w:r w:rsidR="003437B3">
        <w:rPr>
          <w:rFonts w:eastAsia="Times New Roman"/>
          <w:iCs/>
          <w:color w:val="000099"/>
          <w:szCs w:val="20"/>
          <w:u w:val="single"/>
        </w:rPr>
        <w:instrText xml:space="preserve"> HYPERLINK "http://www.taxanalysts.com/www/freefiles.nsf/Files/GALE-HARRIS-5.pdf/$file/GALE-HARRIS-5.pdf" </w:instrText>
      </w:r>
      <w:r w:rsidR="003437B3">
        <w:rPr>
          <w:rFonts w:eastAsia="Times New Roman"/>
          <w:iCs/>
          <w:color w:val="000099"/>
          <w:szCs w:val="20"/>
          <w:u w:val="single"/>
        </w:rPr>
        <w:fldChar w:fldCharType="separate"/>
      </w:r>
      <w:r w:rsidR="003437B3" w:rsidRPr="00A56061">
        <w:rPr>
          <w:rStyle w:val="Hyperlink"/>
          <w:rFonts w:eastAsia="Times New Roman"/>
          <w:iCs/>
          <w:szCs w:val="20"/>
        </w:rPr>
        <w:t>http://www.taxanalysts.com/www/freefiles.nsf/Files/GALE-HARRIS-5.pdf/$file/GALE-HARRIS-5.pdf</w:t>
      </w:r>
      <w:r w:rsidR="003437B3">
        <w:rPr>
          <w:rFonts w:eastAsia="Times New Roman"/>
          <w:iCs/>
          <w:color w:val="000099"/>
          <w:szCs w:val="20"/>
          <w:u w:val="single"/>
        </w:rPr>
        <w:fldChar w:fldCharType="end"/>
      </w:r>
      <w:r w:rsidR="003437B3">
        <w:rPr>
          <w:rFonts w:eastAsia="Times New Roman"/>
          <w:iCs/>
          <w:color w:val="000099"/>
          <w:szCs w:val="20"/>
          <w:u w:val="single"/>
        </w:rPr>
        <w:t xml:space="preserve"> </w:t>
      </w:r>
    </w:p>
    <w:p w14:paraId="55F9E54F" w14:textId="77777777" w:rsidR="001876C9" w:rsidRDefault="001876C9" w:rsidP="001876C9">
      <w:pPr>
        <w:pStyle w:val="Evidence"/>
        <w:rPr>
          <w:rFonts w:eastAsia="Arial"/>
        </w:rPr>
      </w:pPr>
      <w:r>
        <w:rPr>
          <w:rFonts w:eastAsia="Arial"/>
        </w:rPr>
        <w:t xml:space="preserve">But even in the absence of a crisis, </w:t>
      </w:r>
      <w:r w:rsidRPr="00C90659">
        <w:rPr>
          <w:rFonts w:eastAsia="Arial"/>
          <w:u w:val="single"/>
        </w:rPr>
        <w:t xml:space="preserve">sustained deficits have deleterious </w:t>
      </w:r>
      <w:proofErr w:type="gramStart"/>
      <w:r w:rsidRPr="00C90659">
        <w:rPr>
          <w:rFonts w:eastAsia="Arial"/>
          <w:u w:val="single"/>
        </w:rPr>
        <w:t>effects,</w:t>
      </w:r>
      <w:proofErr w:type="gramEnd"/>
      <w:r w:rsidRPr="00C90659">
        <w:rPr>
          <w:rFonts w:eastAsia="Arial"/>
          <w:u w:val="single"/>
        </w:rPr>
        <w:t xml:space="preserve"> as they translate into lower national savings, higher interest rates, and increased indebtedness to foreign investors, all of which serve to reduce future national income</w:t>
      </w:r>
      <w:r>
        <w:rPr>
          <w:rFonts w:eastAsia="Arial"/>
        </w:rPr>
        <w:t xml:space="preserve">. Gale and </w:t>
      </w:r>
      <w:proofErr w:type="spellStart"/>
      <w:r>
        <w:rPr>
          <w:rFonts w:eastAsia="Arial"/>
        </w:rPr>
        <w:t>Orszag</w:t>
      </w:r>
      <w:proofErr w:type="spellEnd"/>
      <w:r>
        <w:rPr>
          <w:rFonts w:eastAsia="Arial"/>
        </w:rPr>
        <w:t xml:space="preserve"> (2004a) estimate that </w:t>
      </w:r>
      <w:r w:rsidRPr="00C90659">
        <w:rPr>
          <w:rFonts w:eastAsia="Arial"/>
          <w:u w:val="single"/>
        </w:rPr>
        <w:t>a 1 percent of GDP increase in the deficit will raise interest rates by 25 to 35 basis points and reduce national saving by 0.5 to 0.8 percentage points of GDP</w:t>
      </w:r>
      <w:r>
        <w:rPr>
          <w:rFonts w:eastAsia="Arial"/>
        </w:rPr>
        <w:t xml:space="preserve">. </w:t>
      </w:r>
      <w:proofErr w:type="spellStart"/>
      <w:r>
        <w:rPr>
          <w:rFonts w:eastAsia="Arial"/>
        </w:rPr>
        <w:t>Engen</w:t>
      </w:r>
      <w:proofErr w:type="spellEnd"/>
      <w:r>
        <w:rPr>
          <w:rFonts w:eastAsia="Arial"/>
        </w:rPr>
        <w:t xml:space="preserve"> and Hubbard (2004) obtain similar results regarding interest rates.</w:t>
      </w:r>
    </w:p>
    <w:p w14:paraId="6EDEEAFA" w14:textId="77777777" w:rsidR="001876C9" w:rsidRDefault="001876C9" w:rsidP="001876C9">
      <w:pPr>
        <w:pStyle w:val="Contention1"/>
      </w:pPr>
      <w:bookmarkStart w:id="40" w:name="_Toc281487622"/>
      <w:r>
        <w:lastRenderedPageBreak/>
        <w:t>6.  False arrests.</w:t>
      </w:r>
      <w:bookmarkEnd w:id="40"/>
    </w:p>
    <w:p w14:paraId="78E96C82" w14:textId="77777777" w:rsidR="001876C9" w:rsidRDefault="001876C9" w:rsidP="001876C9">
      <w:pPr>
        <w:pStyle w:val="Contention2"/>
      </w:pPr>
      <w:bookmarkStart w:id="41" w:name="_Toc281487623"/>
      <w:r>
        <w:t>Errors in reading plates have the police pulling guns on innocent motorists because a computer tells them to</w:t>
      </w:r>
      <w:bookmarkEnd w:id="41"/>
    </w:p>
    <w:p w14:paraId="106CAAE7" w14:textId="625B7A82" w:rsidR="003437B3" w:rsidRPr="003437B3" w:rsidRDefault="003437B3" w:rsidP="003437B3">
      <w:pPr>
        <w:pStyle w:val="Citation3"/>
      </w:pPr>
      <w:r w:rsidRPr="003437B3">
        <w:rPr>
          <w:u w:val="single"/>
        </w:rPr>
        <w:t>Jennifer Abel 2014 </w:t>
      </w:r>
      <w:r w:rsidRPr="003437B3">
        <w:t>(journalist</w:t>
      </w:r>
      <w:proofErr w:type="gramStart"/>
      <w:r w:rsidRPr="003437B3">
        <w:t>)  21</w:t>
      </w:r>
      <w:proofErr w:type="gramEnd"/>
      <w:r w:rsidRPr="003437B3">
        <w:t xml:space="preserve"> May 2014 </w:t>
      </w:r>
      <w:hyperlink r:id="rId37" w:history="1">
        <w:r w:rsidRPr="00A56061">
          <w:rPr>
            <w:rStyle w:val="Hyperlink"/>
          </w:rPr>
          <w:t>http://www.consumeraffairs.com/news/license-plate-scanner-errors-vex-innocent-motorists-05 2114.html</w:t>
        </w:r>
      </w:hyperlink>
      <w:r>
        <w:t xml:space="preserve"> </w:t>
      </w:r>
    </w:p>
    <w:p w14:paraId="1073690D" w14:textId="6A77B659" w:rsidR="007254F4" w:rsidRPr="003437B3" w:rsidRDefault="003437B3" w:rsidP="003437B3">
      <w:pPr>
        <w:pStyle w:val="Evidence"/>
        <w:rPr>
          <w:u w:val="single"/>
        </w:rPr>
      </w:pPr>
      <w:r w:rsidRPr="003437B3">
        <w:t>“</w:t>
      </w:r>
      <w:r w:rsidRPr="003437B3">
        <w:rPr>
          <w:u w:val="single"/>
        </w:rPr>
        <w:t>San Francisco woman pulled out of car at gunpoint because of license plate reader error</w:t>
      </w:r>
      <w:r w:rsidRPr="003437B3">
        <w:t xml:space="preserve">,” says a May 13 ACLU report about a lawsuit stemming from a disturbing incident dating back to March 2009: A lawsuit pertaining to the use of license plate readers in San Francisco illustrates how dangerous it can be when police officers turn off their eyes, ears, and brains, and mistakenly rely on imperfect technologies to tell them who’s up to no good. On March 30, 2009, Denise Green, a 47 year-old black woman, was pulled over by multiple SFPD squad cars. Between four and six officers pointed their guns at her—one had a shotgun, she says—and told her to raise her hands above her head and exit her car. She was ordered to kneel, and she was handcuffed. Green, who suffered from knee problems, complied with all of their orders.... Green was not allowed to leave for 20 minutes, after cops finished searching her car and found nothing incriminating. Despite the incorrect license plate reading, the ACLU report suggests police should've known better than to harass Green: </w:t>
      </w:r>
      <w:r w:rsidRPr="003437B3">
        <w:rPr>
          <w:u w:val="single"/>
        </w:rPr>
        <w:t>It turns out that Denise Green was stopped because police, acting on a tip from a controversial piece of law enforcement surveillance technology, mistakenly thought she was driving a stolen car. A license plate reader had misread her plate and alerted officers that her car, a Lexus, was stolen. But if police officers had performed the most basic, visual check to ensure the information coming from the license plate reader system was accurate, they would have realized that her license plate wasn't a match, and that the stolen car in question was a gray GMC truck, while Denise Green was driving a burgundy Lexus.</w:t>
      </w:r>
    </w:p>
    <w:sectPr w:rsidR="007254F4" w:rsidRPr="003437B3" w:rsidSect="003437B3">
      <w:footerReference w:type="default" r:id="rId3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546677" w14:textId="77777777" w:rsidR="00F94EB7" w:rsidRDefault="00F94EB7" w:rsidP="001D5FD6">
      <w:pPr>
        <w:spacing w:after="0" w:line="240" w:lineRule="auto"/>
      </w:pPr>
      <w:r>
        <w:separator/>
      </w:r>
    </w:p>
  </w:endnote>
  <w:endnote w:type="continuationSeparator" w:id="0">
    <w:p w14:paraId="492ADA63" w14:textId="77777777" w:rsidR="00F94EB7" w:rsidRDefault="00F94EB7"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AA71F3" w14:textId="3528D2FD" w:rsidR="001876C9" w:rsidRDefault="001876C9" w:rsidP="001876C9">
    <w:pPr>
      <w:pStyle w:val="Footer"/>
    </w:pPr>
    <w:r w:rsidRPr="00F94EB7">
      <w:rPr>
        <w:sz w:val="18"/>
        <w:szCs w:val="18"/>
      </w:rPr>
      <w:t>2014 © Monument Publishing</w:t>
    </w:r>
    <w:r w:rsidRPr="00F94EB7">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373002">
      <w:rPr>
        <w:noProof/>
        <w:sz w:val="24"/>
        <w:szCs w:val="24"/>
      </w:rPr>
      <w:t>1</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373002">
      <w:rPr>
        <w:noProof/>
        <w:sz w:val="24"/>
        <w:szCs w:val="24"/>
      </w:rPr>
      <w:t>11</w:t>
    </w:r>
    <w:r w:rsidRPr="00F94EB7">
      <w:rPr>
        <w:sz w:val="24"/>
        <w:szCs w:val="24"/>
      </w:rPr>
      <w:fldChar w:fldCharType="end"/>
    </w:r>
    <w:r w:rsidRPr="00F94EB7">
      <w:tab/>
    </w:r>
    <w:r>
      <w:rPr>
        <w:sz w:val="18"/>
        <w:szCs w:val="18"/>
      </w:rPr>
      <w:t>Published</w:t>
    </w:r>
    <w:r w:rsidRPr="00F94EB7">
      <w:rPr>
        <w:sz w:val="18"/>
        <w:szCs w:val="18"/>
      </w:rPr>
      <w:t xml:space="preserve"> </w:t>
    </w:r>
    <w:r>
      <w:rPr>
        <w:sz w:val="18"/>
        <w:szCs w:val="18"/>
      </w:rPr>
      <w:t>1</w:t>
    </w:r>
    <w:r w:rsidRPr="00F94EB7">
      <w:rPr>
        <w:sz w:val="18"/>
        <w:szCs w:val="18"/>
      </w:rPr>
      <w:t>/1/1</w:t>
    </w:r>
    <w:r>
      <w:rPr>
        <w:sz w:val="18"/>
        <w:szCs w:val="18"/>
      </w:rPr>
      <w:t>5</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EC9CD9" w14:textId="1D2442FA" w:rsidR="00F94EB7" w:rsidRPr="00F94EB7" w:rsidRDefault="00F94EB7" w:rsidP="00F94EB7">
    <w:pPr>
      <w:pStyle w:val="Footer"/>
    </w:pPr>
    <w:r w:rsidRPr="00F94EB7">
      <w:rPr>
        <w:sz w:val="18"/>
        <w:szCs w:val="18"/>
      </w:rPr>
      <w:t>2014 © Monument Publishing</w:t>
    </w:r>
    <w:r w:rsidRPr="00F94EB7">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373002">
      <w:rPr>
        <w:noProof/>
        <w:sz w:val="24"/>
        <w:szCs w:val="24"/>
      </w:rPr>
      <w:t>11</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373002">
      <w:rPr>
        <w:noProof/>
        <w:sz w:val="24"/>
        <w:szCs w:val="24"/>
      </w:rPr>
      <w:t>11</w:t>
    </w:r>
    <w:r w:rsidRPr="00F94EB7">
      <w:rPr>
        <w:sz w:val="24"/>
        <w:szCs w:val="24"/>
      </w:rPr>
      <w:fldChar w:fldCharType="end"/>
    </w:r>
    <w:r w:rsidRPr="00F94EB7">
      <w:tab/>
    </w:r>
    <w:r w:rsidR="001B1D3B">
      <w:rPr>
        <w:sz w:val="18"/>
        <w:szCs w:val="18"/>
      </w:rPr>
      <w:t>Published</w:t>
    </w:r>
    <w:r w:rsidRPr="00F94EB7">
      <w:rPr>
        <w:sz w:val="18"/>
        <w:szCs w:val="18"/>
      </w:rPr>
      <w:t xml:space="preserve"> </w:t>
    </w:r>
    <w:r w:rsidR="004A4376">
      <w:rPr>
        <w:sz w:val="18"/>
        <w:szCs w:val="18"/>
      </w:rPr>
      <w:t>1</w:t>
    </w:r>
    <w:r w:rsidRPr="00F94EB7">
      <w:rPr>
        <w:sz w:val="18"/>
        <w:szCs w:val="18"/>
      </w:rPr>
      <w:t>/1/1</w:t>
    </w:r>
    <w:r w:rsidR="004A4376">
      <w:rPr>
        <w:sz w:val="18"/>
        <w:szCs w:val="18"/>
      </w:rPr>
      <w:t>5</w:t>
    </w:r>
  </w:p>
  <w:p w14:paraId="209BE1BD" w14:textId="77777777" w:rsidR="00CD559A" w:rsidRDefault="00CD559A"/>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FA4F2B" w14:textId="77777777" w:rsidR="00F94EB7" w:rsidRDefault="00F94EB7" w:rsidP="001D5FD6">
      <w:pPr>
        <w:spacing w:after="0" w:line="240" w:lineRule="auto"/>
      </w:pPr>
      <w:r>
        <w:separator/>
      </w:r>
    </w:p>
  </w:footnote>
  <w:footnote w:type="continuationSeparator" w:id="0">
    <w:p w14:paraId="5875DD78" w14:textId="77777777" w:rsidR="00F94EB7" w:rsidRDefault="00F94EB7"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79BA4C" w14:textId="04F83EB3" w:rsidR="001876C9" w:rsidRPr="003437B3" w:rsidRDefault="003437B3" w:rsidP="003437B3">
    <w:pPr>
      <w:pStyle w:val="Header"/>
      <w:jc w:val="center"/>
      <w:rPr>
        <w:rFonts w:ascii="Times New Roman" w:hAnsi="Times New Roman"/>
        <w:b/>
        <w:bCs/>
      </w:rPr>
    </w:pPr>
    <w:r w:rsidRPr="001876C9">
      <w:rPr>
        <w:rFonts w:ascii="Times New Roman" w:hAnsi="Times New Roman"/>
        <w:b/>
        <w:bCs/>
      </w:rPr>
      <w:t>NEGATIVE BRIEF: License Plate Cameras - Bad</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6">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8">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6"/>
  </w:num>
  <w:num w:numId="2">
    <w:abstractNumId w:val="18"/>
  </w:num>
  <w:num w:numId="3">
    <w:abstractNumId w:val="11"/>
  </w:num>
  <w:num w:numId="4">
    <w:abstractNumId w:val="15"/>
  </w:num>
  <w:num w:numId="5">
    <w:abstractNumId w:val="21"/>
  </w:num>
  <w:num w:numId="6">
    <w:abstractNumId w:val="13"/>
  </w:num>
  <w:num w:numId="7">
    <w:abstractNumId w:val="22"/>
  </w:num>
  <w:num w:numId="8">
    <w:abstractNumId w:val="19"/>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17"/>
  </w:num>
  <w:num w:numId="21">
    <w:abstractNumId w:val="14"/>
  </w:num>
  <w:num w:numId="22">
    <w:abstractNumId w:val="1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7056F"/>
    <w:rsid w:val="0008580D"/>
    <w:rsid w:val="0008674B"/>
    <w:rsid w:val="0009716A"/>
    <w:rsid w:val="000B0848"/>
    <w:rsid w:val="000B504C"/>
    <w:rsid w:val="000C54F8"/>
    <w:rsid w:val="000D3779"/>
    <w:rsid w:val="000F546C"/>
    <w:rsid w:val="0013546D"/>
    <w:rsid w:val="0015488C"/>
    <w:rsid w:val="001876C9"/>
    <w:rsid w:val="00190F49"/>
    <w:rsid w:val="00196952"/>
    <w:rsid w:val="001B1D3B"/>
    <w:rsid w:val="001D5FD6"/>
    <w:rsid w:val="001F0ADE"/>
    <w:rsid w:val="00236F83"/>
    <w:rsid w:val="002558C7"/>
    <w:rsid w:val="00285587"/>
    <w:rsid w:val="002C1829"/>
    <w:rsid w:val="002D1F9C"/>
    <w:rsid w:val="00313DAC"/>
    <w:rsid w:val="003252AF"/>
    <w:rsid w:val="003437B3"/>
    <w:rsid w:val="00373002"/>
    <w:rsid w:val="00380948"/>
    <w:rsid w:val="00394FA5"/>
    <w:rsid w:val="003B1105"/>
    <w:rsid w:val="003E478B"/>
    <w:rsid w:val="003E6942"/>
    <w:rsid w:val="004051DC"/>
    <w:rsid w:val="004507C7"/>
    <w:rsid w:val="00454B16"/>
    <w:rsid w:val="0045767E"/>
    <w:rsid w:val="004639D6"/>
    <w:rsid w:val="004731D9"/>
    <w:rsid w:val="0049656E"/>
    <w:rsid w:val="004969CB"/>
    <w:rsid w:val="004A276D"/>
    <w:rsid w:val="004A4376"/>
    <w:rsid w:val="004E0920"/>
    <w:rsid w:val="004F011F"/>
    <w:rsid w:val="00501F49"/>
    <w:rsid w:val="00565C56"/>
    <w:rsid w:val="00593922"/>
    <w:rsid w:val="005A01B9"/>
    <w:rsid w:val="005A7625"/>
    <w:rsid w:val="00616E3B"/>
    <w:rsid w:val="006359AF"/>
    <w:rsid w:val="006454BC"/>
    <w:rsid w:val="006540DC"/>
    <w:rsid w:val="006629BD"/>
    <w:rsid w:val="00683A88"/>
    <w:rsid w:val="006A2CBF"/>
    <w:rsid w:val="006A5945"/>
    <w:rsid w:val="006A70E6"/>
    <w:rsid w:val="006B5C75"/>
    <w:rsid w:val="006C457B"/>
    <w:rsid w:val="006C6302"/>
    <w:rsid w:val="006D3F93"/>
    <w:rsid w:val="006E03C9"/>
    <w:rsid w:val="00700114"/>
    <w:rsid w:val="00720189"/>
    <w:rsid w:val="0072413B"/>
    <w:rsid w:val="007254F4"/>
    <w:rsid w:val="00732989"/>
    <w:rsid w:val="0073488F"/>
    <w:rsid w:val="00744B8F"/>
    <w:rsid w:val="00756E9F"/>
    <w:rsid w:val="007B39AF"/>
    <w:rsid w:val="007B4BA3"/>
    <w:rsid w:val="007D2883"/>
    <w:rsid w:val="00801E3C"/>
    <w:rsid w:val="00844A8B"/>
    <w:rsid w:val="00847706"/>
    <w:rsid w:val="00862483"/>
    <w:rsid w:val="00874518"/>
    <w:rsid w:val="00895B3E"/>
    <w:rsid w:val="008A7E94"/>
    <w:rsid w:val="008B0EB0"/>
    <w:rsid w:val="008E5E01"/>
    <w:rsid w:val="008F2444"/>
    <w:rsid w:val="00910B4E"/>
    <w:rsid w:val="0092592E"/>
    <w:rsid w:val="00932C8D"/>
    <w:rsid w:val="009446C4"/>
    <w:rsid w:val="00946BA9"/>
    <w:rsid w:val="00950F5B"/>
    <w:rsid w:val="009541D9"/>
    <w:rsid w:val="00956E0D"/>
    <w:rsid w:val="009A2CF2"/>
    <w:rsid w:val="009C23FF"/>
    <w:rsid w:val="009F06D9"/>
    <w:rsid w:val="00A25462"/>
    <w:rsid w:val="00A31F34"/>
    <w:rsid w:val="00A53707"/>
    <w:rsid w:val="00A645F2"/>
    <w:rsid w:val="00A6757D"/>
    <w:rsid w:val="00A75E4E"/>
    <w:rsid w:val="00A961A3"/>
    <w:rsid w:val="00AA06CB"/>
    <w:rsid w:val="00AA3CD8"/>
    <w:rsid w:val="00AB1D4D"/>
    <w:rsid w:val="00AB3973"/>
    <w:rsid w:val="00AC2340"/>
    <w:rsid w:val="00AC6933"/>
    <w:rsid w:val="00AD2212"/>
    <w:rsid w:val="00AD3A26"/>
    <w:rsid w:val="00AE1CE7"/>
    <w:rsid w:val="00B6434A"/>
    <w:rsid w:val="00B76353"/>
    <w:rsid w:val="00B83537"/>
    <w:rsid w:val="00BB4EBE"/>
    <w:rsid w:val="00BC1FD0"/>
    <w:rsid w:val="00C37750"/>
    <w:rsid w:val="00C56940"/>
    <w:rsid w:val="00C936FD"/>
    <w:rsid w:val="00CA24B4"/>
    <w:rsid w:val="00CB1171"/>
    <w:rsid w:val="00CD559A"/>
    <w:rsid w:val="00CD64EC"/>
    <w:rsid w:val="00CE3F31"/>
    <w:rsid w:val="00CF5E42"/>
    <w:rsid w:val="00D47FBB"/>
    <w:rsid w:val="00D52C45"/>
    <w:rsid w:val="00D61ACA"/>
    <w:rsid w:val="00D705A0"/>
    <w:rsid w:val="00D730AB"/>
    <w:rsid w:val="00DB3DDA"/>
    <w:rsid w:val="00DB5B27"/>
    <w:rsid w:val="00DB6570"/>
    <w:rsid w:val="00DB66BD"/>
    <w:rsid w:val="00DB7B94"/>
    <w:rsid w:val="00DC3094"/>
    <w:rsid w:val="00DC46E4"/>
    <w:rsid w:val="00DE4778"/>
    <w:rsid w:val="00E017EE"/>
    <w:rsid w:val="00E351BF"/>
    <w:rsid w:val="00E42C4F"/>
    <w:rsid w:val="00E4330C"/>
    <w:rsid w:val="00E52C0E"/>
    <w:rsid w:val="00E6412D"/>
    <w:rsid w:val="00E6481C"/>
    <w:rsid w:val="00E661F9"/>
    <w:rsid w:val="00EC21D1"/>
    <w:rsid w:val="00EE3E2F"/>
    <w:rsid w:val="00F02239"/>
    <w:rsid w:val="00F04C23"/>
    <w:rsid w:val="00F2448E"/>
    <w:rsid w:val="00F32431"/>
    <w:rsid w:val="00F43E2B"/>
    <w:rsid w:val="00F44E6A"/>
    <w:rsid w:val="00F55129"/>
    <w:rsid w:val="00F622BD"/>
    <w:rsid w:val="00F62473"/>
    <w:rsid w:val="00F7723E"/>
    <w:rsid w:val="00F933C4"/>
    <w:rsid w:val="00F94EB7"/>
    <w:rsid w:val="00FA41B5"/>
    <w:rsid w:val="00FB0D2B"/>
    <w:rsid w:val="00FC6B5A"/>
    <w:rsid w:val="00FC74DB"/>
    <w:rsid w:val="00FD47AA"/>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E814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0"/>
    <w:next w:val="normal0"/>
    <w:link w:val="Heading1Char"/>
    <w:uiPriority w:val="9"/>
    <w:rsid w:val="00862483"/>
    <w:pPr>
      <w:numPr>
        <w:numId w:val="7"/>
      </w:numPr>
      <w:spacing w:before="480" w:after="120"/>
      <w:outlineLvl w:val="0"/>
    </w:pPr>
    <w:rPr>
      <w:b/>
      <w:sz w:val="36"/>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rsid w:val="00862483"/>
    <w:pPr>
      <w:numPr>
        <w:ilvl w:val="3"/>
        <w:numId w:val="7"/>
      </w:numPr>
      <w:spacing w:before="240" w:after="40"/>
      <w:outlineLvl w:val="3"/>
    </w:pPr>
    <w:rPr>
      <w:i/>
      <w:color w:val="666666"/>
    </w:rPr>
  </w:style>
  <w:style w:type="paragraph" w:styleId="Heading5">
    <w:name w:val="heading 5"/>
    <w:basedOn w:val="normal0"/>
    <w:next w:val="normal0"/>
    <w:rsid w:val="00862483"/>
    <w:pPr>
      <w:numPr>
        <w:ilvl w:val="4"/>
        <w:numId w:val="7"/>
      </w:numPr>
      <w:spacing w:before="220" w:after="40"/>
      <w:outlineLvl w:val="4"/>
    </w:pPr>
    <w:rPr>
      <w:b/>
      <w:color w:val="666666"/>
      <w:sz w:val="20"/>
    </w:rPr>
  </w:style>
  <w:style w:type="paragraph" w:styleId="Heading6">
    <w:name w:val="heading 6"/>
    <w:basedOn w:val="normal0"/>
    <w:next w:val="normal0"/>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0"/>
    <w:next w:val="normal0"/>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F94EB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F94EB7"/>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EvidenceChar">
    <w:name w:val="Evidence Char"/>
    <w:link w:val="Evidence"/>
    <w:locked/>
    <w:rsid w:val="00F94EB7"/>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AC6933"/>
    <w:rPr>
      <w:rFonts w:ascii="Times New Roman" w:eastAsia="Times New Roman" w:hAnsi="Times New Roman"/>
      <w:b/>
      <w:bCs/>
      <w:color w:val="000000"/>
      <w:lang w:eastAsia="fr-FR"/>
    </w:rPr>
  </w:style>
  <w:style w:type="character" w:customStyle="1" w:styleId="addmd">
    <w:name w:val="addmd"/>
    <w:basedOn w:val="DefaultParagraphFont"/>
    <w:rsid w:val="001876C9"/>
  </w:style>
  <w:style w:type="character" w:styleId="FollowedHyperlink">
    <w:name w:val="FollowedHyperlink"/>
    <w:basedOn w:val="DefaultParagraphFont"/>
    <w:uiPriority w:val="99"/>
    <w:semiHidden/>
    <w:unhideWhenUsed/>
    <w:rsid w:val="001876C9"/>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0"/>
    <w:next w:val="normal0"/>
    <w:link w:val="Heading1Char"/>
    <w:uiPriority w:val="9"/>
    <w:rsid w:val="00862483"/>
    <w:pPr>
      <w:numPr>
        <w:numId w:val="7"/>
      </w:numPr>
      <w:spacing w:before="480" w:after="120"/>
      <w:outlineLvl w:val="0"/>
    </w:pPr>
    <w:rPr>
      <w:b/>
      <w:sz w:val="36"/>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rsid w:val="00862483"/>
    <w:pPr>
      <w:numPr>
        <w:ilvl w:val="3"/>
        <w:numId w:val="7"/>
      </w:numPr>
      <w:spacing w:before="240" w:after="40"/>
      <w:outlineLvl w:val="3"/>
    </w:pPr>
    <w:rPr>
      <w:i/>
      <w:color w:val="666666"/>
    </w:rPr>
  </w:style>
  <w:style w:type="paragraph" w:styleId="Heading5">
    <w:name w:val="heading 5"/>
    <w:basedOn w:val="normal0"/>
    <w:next w:val="normal0"/>
    <w:rsid w:val="00862483"/>
    <w:pPr>
      <w:numPr>
        <w:ilvl w:val="4"/>
        <w:numId w:val="7"/>
      </w:numPr>
      <w:spacing w:before="220" w:after="40"/>
      <w:outlineLvl w:val="4"/>
    </w:pPr>
    <w:rPr>
      <w:b/>
      <w:color w:val="666666"/>
      <w:sz w:val="20"/>
    </w:rPr>
  </w:style>
  <w:style w:type="paragraph" w:styleId="Heading6">
    <w:name w:val="heading 6"/>
    <w:basedOn w:val="normal0"/>
    <w:next w:val="normal0"/>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0"/>
    <w:next w:val="normal0"/>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F94EB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F94EB7"/>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EvidenceChar">
    <w:name w:val="Evidence Char"/>
    <w:link w:val="Evidence"/>
    <w:locked/>
    <w:rsid w:val="00F94EB7"/>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AC6933"/>
    <w:rPr>
      <w:rFonts w:ascii="Times New Roman" w:eastAsia="Times New Roman" w:hAnsi="Times New Roman"/>
      <w:b/>
      <w:bCs/>
      <w:color w:val="000000"/>
      <w:lang w:eastAsia="fr-FR"/>
    </w:rPr>
  </w:style>
  <w:style w:type="character" w:customStyle="1" w:styleId="addmd">
    <w:name w:val="addmd"/>
    <w:basedOn w:val="DefaultParagraphFont"/>
    <w:rsid w:val="001876C9"/>
  </w:style>
  <w:style w:type="character" w:styleId="FollowedHyperlink">
    <w:name w:val="FollowedHyperlink"/>
    <w:basedOn w:val="DefaultParagraphFont"/>
    <w:uiPriority w:val="99"/>
    <w:semiHidden/>
    <w:unhideWhenUsed/>
    <w:rsid w:val="001876C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935511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cebcp.org/wp-content/evidence-based-policing/LPR_FINAL.pdf" TargetMode="External"/><Relationship Id="rId21" Type="http://schemas.openxmlformats.org/officeDocument/2006/relationships/hyperlink" Target="http://cebcp.org/wp-content/evidence-based-policing/LPR_FINAL.pdf" TargetMode="External"/><Relationship Id="rId22" Type="http://schemas.openxmlformats.org/officeDocument/2006/relationships/hyperlink" Target="http://cebcp.org/wp-content/evidence-based-policing/LPR_FINAL.pdf" TargetMode="External"/><Relationship Id="rId23" Type="http://schemas.openxmlformats.org/officeDocument/2006/relationships/hyperlink" Target="http://cebcp.org/wp-content/evidence-based-policing/LPR_FINAL.pdf" TargetMode="External"/><Relationship Id="rId24" Type="http://schemas.openxmlformats.org/officeDocument/2006/relationships/hyperlink" Target="http://cebcp.org/wp-content/evidence-based-policing/LPR_FINAL.pdf" TargetMode="External"/><Relationship Id="rId25" Type="http://schemas.openxmlformats.org/officeDocument/2006/relationships/hyperlink" Target="http://books.google.fr/books?id=I-LNAgAAQBAJ&amp;pg=PA253&amp;lpg=PA253&amp;dq=police+afford+license+plate+reader&amp;source=bl&amp;ots=Ld7Uea_5Ec&amp;sig=xEauyNFMFwHlmFf0iVkuXq5Owrc&amp;hl=en&amp;sa=X&amp;ei=ftJ0VOnQMM6kPNCqgZgK&amp;ved=0CGYQ6AEwCTgK" TargetMode="External"/><Relationship Id="rId26" Type="http://schemas.openxmlformats.org/officeDocument/2006/relationships/image" Target="media/image2.jpeg"/><Relationship Id="rId27" Type="http://schemas.microsoft.com/office/2007/relationships/hdphoto" Target="media/hdphoto2.wdp"/><Relationship Id="rId28" Type="http://schemas.openxmlformats.org/officeDocument/2006/relationships/image" Target="media/image3.jpeg"/><Relationship Id="rId29" Type="http://schemas.microsoft.com/office/2007/relationships/hdphoto" Target="media/hdphoto3.wdp"/><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image" Target="media/image4.jpeg"/><Relationship Id="rId31" Type="http://schemas.microsoft.com/office/2007/relationships/hdphoto" Target="media/hdphoto4.wdp"/><Relationship Id="rId32" Type="http://schemas.openxmlformats.org/officeDocument/2006/relationships/hyperlink" Target="http://www.pbs.org/newshour/bb/nation-july-dec13-plates_08-12/" TargetMode="External"/><Relationship Id="rId9" Type="http://schemas.openxmlformats.org/officeDocument/2006/relationships/footer" Target="footer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33" Type="http://schemas.openxmlformats.org/officeDocument/2006/relationships/hyperlink" Target="http://www.heritage.org/research/reports/2007/03/federal-law-enforcement-grants-and-crime-rates-no-connection-except-for-waste-and-abuse" TargetMode="External"/><Relationship Id="rId34" Type="http://schemas.openxmlformats.org/officeDocument/2006/relationships/hyperlink" Target="http://www.heritage.org/research/reports/2007/03/federal-law-enforcement-grants-and-crime-rates-no-connection-except-for-waste-and-abuse" TargetMode="External"/><Relationship Id="rId35" Type="http://schemas.openxmlformats.org/officeDocument/2006/relationships/hyperlink" Target="http://www.heritage.org/research/reports/2007/03/federal-law-enforcement-grants-and-crime-rates-no-connection-except-for-waste-and-abuse" TargetMode="External"/><Relationship Id="rId36" Type="http://schemas.openxmlformats.org/officeDocument/2006/relationships/hyperlink" Target="http://cebcp.org/wp-content/evidence-based-policing/LPR_FINAL.pdf" TargetMode="External"/><Relationship Id="rId10" Type="http://schemas.openxmlformats.org/officeDocument/2006/relationships/hyperlink" Target="http://www.washingtonpost.com/local/virginia-limits-use-of-police-license-plate-cameras/2013/03/07/f1344c00-876d-11e2-98a3-b3db6b9ac586_story.html" TargetMode="External"/><Relationship Id="rId11" Type="http://schemas.openxmlformats.org/officeDocument/2006/relationships/hyperlink" Target="http://cebcp.org/wp-content/evidence-based-policing/LPR_FINAL.pdf" TargetMode="External"/><Relationship Id="rId12" Type="http://schemas.openxmlformats.org/officeDocument/2006/relationships/hyperlink" Target="http://udreview.com/2014/10/06/newark-city-council-to-consider-controversial-license-plate-cameras/" TargetMode="External"/><Relationship Id="rId13" Type="http://schemas.openxmlformats.org/officeDocument/2006/relationships/hyperlink" Target="http://www.wired.com/images_blogs/threatlevel/2013/07/YouAreBeingTracked.pdf" TargetMode="External"/><Relationship Id="rId14" Type="http://schemas.openxmlformats.org/officeDocument/2006/relationships/hyperlink" Target="http://www.policeforum.org/assets/docs/Critical_Issues_Series/how%20are%20innovations%20in%20technology%20transforming%20policing%202012.pdf" TargetMode="External"/><Relationship Id="rId15" Type="http://schemas.openxmlformats.org/officeDocument/2006/relationships/hyperlink" Target="http://www.policeforum.org/assets/docs/Critical_Issues_Series/how%20are%20innovations%20in%20technology%20transforming%20policing%202012.pdf" TargetMode="External"/><Relationship Id="rId16" Type="http://schemas.openxmlformats.org/officeDocument/2006/relationships/image" Target="media/image1.jpeg"/><Relationship Id="rId17" Type="http://schemas.microsoft.com/office/2007/relationships/hdphoto" Target="media/hdphoto1.wdp"/><Relationship Id="rId18" Type="http://schemas.openxmlformats.org/officeDocument/2006/relationships/hyperlink" Target="http://cebcp.org/wp-content/evidence-based-policing/LPR_FINAL.pdf" TargetMode="External"/><Relationship Id="rId19" Type="http://schemas.openxmlformats.org/officeDocument/2006/relationships/hyperlink" Target="http://udreview.com/2014/10/06/newark-city-council-to-consider-controversial-license-plate-cameras/" TargetMode="External"/><Relationship Id="rId37" Type="http://schemas.openxmlformats.org/officeDocument/2006/relationships/hyperlink" Target="http://www.consumeraffairs.com/news/license-plate-scanner-errors-vex-innocent-motorists-05%202114.html" TargetMode="External"/><Relationship Id="rId38" Type="http://schemas.openxmlformats.org/officeDocument/2006/relationships/footer" Target="footer2.xml"/><Relationship Id="rId39" Type="http://schemas.openxmlformats.org/officeDocument/2006/relationships/fontTable" Target="fontTable.xml"/><Relationship Id="rId4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11</Pages>
  <Words>5052</Words>
  <Characters>28799</Characters>
  <Application>Microsoft Macintosh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33784</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5</cp:revision>
  <cp:lastPrinted>2014-09-26T12:12:00Z</cp:lastPrinted>
  <dcterms:created xsi:type="dcterms:W3CDTF">2014-12-02T20:43:00Z</dcterms:created>
  <dcterms:modified xsi:type="dcterms:W3CDTF">2014-12-29T22:51:00Z</dcterms:modified>
</cp:coreProperties>
</file>